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B73585" w:rsidRDefault="005A3233" w:rsidP="00082D37">
      <w:pPr>
        <w:rPr>
          <w:rFonts w:ascii="Arial" w:hAnsi="Arial" w:cs="Arial"/>
          <w:b/>
          <w:sz w:val="24"/>
          <w:szCs w:val="24"/>
          <w:u w:val="single"/>
        </w:rPr>
      </w:pPr>
      <w:r w:rsidRPr="00B73585">
        <w:rPr>
          <w:rFonts w:ascii="Arial" w:hAnsi="Arial" w:cs="Arial"/>
          <w:b/>
          <w:sz w:val="24"/>
          <w:szCs w:val="24"/>
          <w:u w:val="single"/>
        </w:rPr>
        <w:t>SCOPE OF WORK</w:t>
      </w:r>
    </w:p>
    <w:p w:rsidR="001B794D" w:rsidRPr="00B73585" w:rsidRDefault="001B794D" w:rsidP="00082D37">
      <w:pPr>
        <w:rPr>
          <w:rFonts w:ascii="Arial" w:hAnsi="Arial" w:cs="Arial"/>
          <w:b/>
          <w:sz w:val="24"/>
          <w:szCs w:val="24"/>
          <w:u w:val="single"/>
        </w:rPr>
      </w:pPr>
    </w:p>
    <w:p w:rsidR="0045587E" w:rsidRDefault="00B97EB1" w:rsidP="00082D37">
      <w:pPr>
        <w:ind w:left="720" w:hanging="720"/>
        <w:rPr>
          <w:rFonts w:ascii="Arial" w:hAnsi="Arial" w:cs="Arial"/>
          <w:sz w:val="24"/>
          <w:szCs w:val="24"/>
        </w:rPr>
      </w:pPr>
      <w:r w:rsidRPr="00B73585">
        <w:rPr>
          <w:rFonts w:ascii="Arial" w:hAnsi="Arial" w:cs="Arial"/>
          <w:b/>
          <w:sz w:val="24"/>
          <w:szCs w:val="24"/>
        </w:rPr>
        <w:t>A.</w:t>
      </w:r>
      <w:r w:rsidRPr="00B73585">
        <w:rPr>
          <w:rFonts w:ascii="Arial" w:hAnsi="Arial" w:cs="Arial"/>
          <w:b/>
          <w:sz w:val="24"/>
          <w:szCs w:val="24"/>
        </w:rPr>
        <w:tab/>
      </w:r>
      <w:r w:rsidR="0045587E" w:rsidRPr="00B73585">
        <w:rPr>
          <w:rFonts w:ascii="Arial" w:hAnsi="Arial" w:cs="Arial"/>
          <w:b/>
          <w:sz w:val="24"/>
          <w:szCs w:val="24"/>
          <w:u w:val="single"/>
        </w:rPr>
        <w:t xml:space="preserve">Background and </w:t>
      </w:r>
      <w:r w:rsidR="00A22660" w:rsidRPr="00B73585">
        <w:rPr>
          <w:rFonts w:ascii="Arial" w:hAnsi="Arial" w:cs="Arial"/>
          <w:b/>
          <w:sz w:val="24"/>
          <w:szCs w:val="24"/>
          <w:u w:val="single"/>
        </w:rPr>
        <w:t>Purpose:</w:t>
      </w:r>
      <w:r w:rsidR="006F49BD" w:rsidRPr="00B73585">
        <w:rPr>
          <w:rFonts w:ascii="Arial" w:hAnsi="Arial" w:cs="Arial"/>
          <w:sz w:val="24"/>
          <w:szCs w:val="24"/>
        </w:rPr>
        <w:t xml:space="preserve">  </w:t>
      </w:r>
      <w:r w:rsidR="0045587E" w:rsidRPr="00B73585">
        <w:rPr>
          <w:rFonts w:ascii="Arial" w:hAnsi="Arial" w:cs="Arial"/>
          <w:sz w:val="24"/>
          <w:szCs w:val="24"/>
        </w:rPr>
        <w:t>The California Health Benefit Exchange (Exchange) is charged with selection of Qualified Health Plans (QHPs) which meet not only statutory requirements, but also Exchange</w:t>
      </w:r>
      <w:r w:rsidR="0045587E" w:rsidRPr="00B73585">
        <w:rPr>
          <w:rFonts w:ascii="Arial" w:hAnsi="Arial" w:cs="Arial"/>
          <w:sz w:val="24"/>
          <w:szCs w:val="24"/>
        </w:rPr>
        <w:noBreakHyphen/>
        <w:t>specific selection criteria.  California law permits the Exchange to be an “active purchaser.”  At its August 2012 meeting the Exchange Board adopted policies and procedures for the evaluation and selection of QHPs to be offered through the Exchange.  In 2016, the Exchange must certify all QHP</w:t>
      </w:r>
      <w:r w:rsidR="008360B6">
        <w:rPr>
          <w:rFonts w:ascii="Arial" w:hAnsi="Arial" w:cs="Arial"/>
          <w:sz w:val="24"/>
          <w:szCs w:val="24"/>
        </w:rPr>
        <w:t xml:space="preserve"> </w:t>
      </w:r>
      <w:r w:rsidR="000F5DDD">
        <w:rPr>
          <w:rFonts w:ascii="Arial" w:hAnsi="Arial" w:cs="Arial"/>
          <w:sz w:val="24"/>
          <w:szCs w:val="24"/>
        </w:rPr>
        <w:t>and Qualified Dental Plan</w:t>
      </w:r>
      <w:r w:rsidR="002006C6">
        <w:rPr>
          <w:rFonts w:ascii="Arial" w:hAnsi="Arial" w:cs="Arial"/>
          <w:sz w:val="24"/>
          <w:szCs w:val="24"/>
        </w:rPr>
        <w:t>s</w:t>
      </w:r>
      <w:r w:rsidR="000F5DDD">
        <w:rPr>
          <w:rFonts w:ascii="Arial" w:hAnsi="Arial" w:cs="Arial"/>
          <w:sz w:val="24"/>
          <w:szCs w:val="24"/>
        </w:rPr>
        <w:t xml:space="preserve"> (QDP</w:t>
      </w:r>
      <w:r w:rsidR="002006C6">
        <w:rPr>
          <w:rFonts w:ascii="Arial" w:hAnsi="Arial" w:cs="Arial"/>
          <w:sz w:val="24"/>
          <w:szCs w:val="24"/>
        </w:rPr>
        <w:t>s</w:t>
      </w:r>
      <w:r w:rsidR="000F5DDD">
        <w:rPr>
          <w:rFonts w:ascii="Arial" w:hAnsi="Arial" w:cs="Arial"/>
          <w:sz w:val="24"/>
          <w:szCs w:val="24"/>
        </w:rPr>
        <w:t xml:space="preserve">) </w:t>
      </w:r>
      <w:r w:rsidR="0045587E" w:rsidRPr="00B73585">
        <w:rPr>
          <w:rFonts w:ascii="Arial" w:hAnsi="Arial" w:cs="Arial"/>
          <w:sz w:val="24"/>
          <w:szCs w:val="24"/>
        </w:rPr>
        <w:t xml:space="preserve">Issuers for Plan Year 2017 through an application process.  </w:t>
      </w:r>
    </w:p>
    <w:p w:rsidR="000F5DDD" w:rsidRDefault="000F5DDD" w:rsidP="00082D37">
      <w:pPr>
        <w:ind w:left="720" w:hanging="720"/>
        <w:rPr>
          <w:rFonts w:ascii="Arial" w:hAnsi="Arial" w:cs="Arial"/>
          <w:sz w:val="24"/>
          <w:szCs w:val="24"/>
        </w:rPr>
      </w:pPr>
    </w:p>
    <w:p w:rsidR="000F5DDD" w:rsidRPr="000F5DDD" w:rsidRDefault="000F5DDD" w:rsidP="000F5DDD">
      <w:pPr>
        <w:ind w:left="720"/>
        <w:rPr>
          <w:rFonts w:ascii="Arial" w:hAnsi="Arial" w:cs="Arial"/>
          <w:sz w:val="24"/>
          <w:szCs w:val="24"/>
        </w:rPr>
      </w:pPr>
      <w:r w:rsidRPr="000F5DDD">
        <w:rPr>
          <w:rFonts w:ascii="Arial" w:hAnsi="Arial" w:cs="Arial"/>
          <w:sz w:val="24"/>
          <w:szCs w:val="24"/>
        </w:rPr>
        <w:t>Among many detailed and unique standards for the geographic areas the QHPs and QDPs propose to serve, these applications will require bidders to demonstrate that their proposed plans meet or exceed Exchange certification standards which include offering adequate provider networks, proposing best practices in delivery system reforms and innovations, meeting or exceeding accreditation, and quality requirements.  The Exchange will select and certify QHPs and QDPs based on their ability to meet or exceed Exchange certification standards and offer affordable, competitive, and value based plans to enrollees.</w:t>
      </w:r>
    </w:p>
    <w:p w:rsidR="001E1877" w:rsidRPr="00B73585" w:rsidRDefault="001E1877" w:rsidP="00082D37">
      <w:pPr>
        <w:ind w:left="720" w:hanging="720"/>
        <w:rPr>
          <w:rFonts w:ascii="Arial" w:hAnsi="Arial" w:cs="Arial"/>
          <w:sz w:val="24"/>
          <w:szCs w:val="24"/>
        </w:rPr>
      </w:pPr>
    </w:p>
    <w:p w:rsidR="0045587E" w:rsidRDefault="0045587E" w:rsidP="00082D37">
      <w:pPr>
        <w:ind w:left="720"/>
        <w:rPr>
          <w:rFonts w:ascii="Arial" w:hAnsi="Arial" w:cs="Arial"/>
          <w:sz w:val="24"/>
          <w:szCs w:val="24"/>
        </w:rPr>
      </w:pPr>
      <w:r w:rsidRPr="00B73585">
        <w:rPr>
          <w:rFonts w:ascii="Arial" w:hAnsi="Arial" w:cs="Arial"/>
          <w:sz w:val="24"/>
          <w:szCs w:val="24"/>
        </w:rPr>
        <w:t>The purpose of this contract is to provide the Exchange with solicitation support services.  The Contractor will support and refine a framework</w:t>
      </w:r>
      <w:r w:rsidR="000F5DDD">
        <w:rPr>
          <w:rFonts w:ascii="Arial" w:hAnsi="Arial" w:cs="Arial"/>
          <w:sz w:val="24"/>
          <w:szCs w:val="24"/>
        </w:rPr>
        <w:t xml:space="preserve"> in consultation with Exchange staff</w:t>
      </w:r>
      <w:r w:rsidRPr="00B73585">
        <w:rPr>
          <w:rFonts w:ascii="Arial" w:hAnsi="Arial" w:cs="Arial"/>
          <w:sz w:val="24"/>
          <w:szCs w:val="24"/>
        </w:rPr>
        <w:t xml:space="preserve"> for the Exchange to use which supports an organized, systematic, effective, and thorough approach to evaluation of bids that will lead to selection of the most qualified and cost-effective QHPs in the State of California.  Contractor shall be required to be ready to mobilize the evaluation and selection process in conjunction with Exchange staff in February 2016.  </w:t>
      </w:r>
    </w:p>
    <w:p w:rsidR="000F5DDD" w:rsidRDefault="000F5DDD" w:rsidP="00082D37">
      <w:pPr>
        <w:ind w:left="720"/>
        <w:rPr>
          <w:rFonts w:ascii="Arial" w:hAnsi="Arial" w:cs="Arial"/>
          <w:sz w:val="24"/>
          <w:szCs w:val="24"/>
        </w:rPr>
      </w:pPr>
    </w:p>
    <w:p w:rsidR="000F5DDD" w:rsidRDefault="000F5DDD" w:rsidP="00082D37">
      <w:pPr>
        <w:ind w:left="720"/>
        <w:rPr>
          <w:rFonts w:ascii="Arial" w:hAnsi="Arial" w:cs="Arial"/>
          <w:sz w:val="24"/>
          <w:szCs w:val="24"/>
        </w:rPr>
      </w:pPr>
      <w:r>
        <w:rPr>
          <w:rFonts w:ascii="Arial" w:hAnsi="Arial" w:cs="Arial"/>
          <w:sz w:val="24"/>
          <w:szCs w:val="24"/>
        </w:rPr>
        <w:t xml:space="preserve">Contractor will be required to be ready to mobilize the evaluation and selection process in conjunction with Exchange staff in February 2016.  The Contractor will be responsible for use of existing evaluation tools to manage the evaluation and selection process, but will not be making any QHP selection decisions, nor taking responsibility for such decisions.  </w:t>
      </w:r>
    </w:p>
    <w:p w:rsidR="001E1877" w:rsidRPr="00B73585" w:rsidRDefault="001E1877" w:rsidP="00082D37">
      <w:pPr>
        <w:ind w:left="720"/>
        <w:rPr>
          <w:rFonts w:ascii="Arial" w:hAnsi="Arial" w:cs="Arial"/>
          <w:sz w:val="24"/>
          <w:szCs w:val="24"/>
        </w:rPr>
      </w:pPr>
    </w:p>
    <w:p w:rsidR="00907AED" w:rsidRPr="00B73585" w:rsidRDefault="00B97EB1" w:rsidP="00082D37">
      <w:pPr>
        <w:ind w:left="720" w:hanging="720"/>
        <w:rPr>
          <w:rFonts w:ascii="Arial" w:hAnsi="Arial" w:cs="Arial"/>
          <w:b/>
          <w:i/>
          <w:sz w:val="24"/>
          <w:szCs w:val="24"/>
          <w:u w:val="single"/>
        </w:rPr>
      </w:pPr>
      <w:r w:rsidRPr="00B73585">
        <w:rPr>
          <w:rFonts w:ascii="Arial" w:hAnsi="Arial" w:cs="Arial"/>
          <w:b/>
          <w:sz w:val="24"/>
          <w:szCs w:val="24"/>
        </w:rPr>
        <w:t>B.</w:t>
      </w:r>
      <w:r w:rsidR="00661989" w:rsidRPr="00B73585">
        <w:rPr>
          <w:rFonts w:ascii="Arial" w:hAnsi="Arial" w:cs="Arial"/>
          <w:b/>
          <w:sz w:val="24"/>
          <w:szCs w:val="24"/>
        </w:rPr>
        <w:tab/>
      </w:r>
      <w:r w:rsidR="00907AED" w:rsidRPr="00B73585">
        <w:rPr>
          <w:rFonts w:ascii="Arial" w:hAnsi="Arial" w:cs="Arial"/>
          <w:b/>
          <w:sz w:val="24"/>
          <w:szCs w:val="24"/>
          <w:u w:val="single"/>
        </w:rPr>
        <w:t>Background Clearance</w:t>
      </w:r>
      <w:r w:rsidR="00D01450" w:rsidRPr="00B73585">
        <w:rPr>
          <w:rFonts w:ascii="Arial" w:hAnsi="Arial" w:cs="Arial"/>
          <w:b/>
          <w:sz w:val="24"/>
          <w:szCs w:val="24"/>
          <w:u w:val="single"/>
        </w:rPr>
        <w:t>:</w:t>
      </w:r>
      <w:r w:rsidR="007F0202" w:rsidRPr="00B73585">
        <w:rPr>
          <w:rFonts w:ascii="Arial" w:hAnsi="Arial" w:cs="Arial"/>
          <w:sz w:val="24"/>
          <w:szCs w:val="24"/>
        </w:rPr>
        <w:t xml:space="preserve"> </w:t>
      </w:r>
      <w:r w:rsidR="00D01450" w:rsidRPr="00B73585">
        <w:rPr>
          <w:rFonts w:ascii="Arial" w:hAnsi="Arial" w:cs="Arial"/>
          <w:sz w:val="24"/>
          <w:szCs w:val="24"/>
        </w:rPr>
        <w:t>If the Contractor must access any confidential information, this provision must be completed prior to implementing any portion of this scope of work.</w:t>
      </w:r>
    </w:p>
    <w:p w:rsidR="00005418" w:rsidRPr="00B73585" w:rsidRDefault="00005418" w:rsidP="00082D37">
      <w:pPr>
        <w:ind w:left="720"/>
        <w:rPr>
          <w:rFonts w:ascii="Arial" w:hAnsi="Arial" w:cs="Arial"/>
          <w:b/>
          <w:i/>
          <w:sz w:val="24"/>
          <w:szCs w:val="24"/>
          <w:u w:val="single"/>
        </w:rPr>
      </w:pPr>
    </w:p>
    <w:p w:rsidR="00907AED" w:rsidRPr="00B73585" w:rsidRDefault="00907AED" w:rsidP="00082D37">
      <w:pPr>
        <w:ind w:left="720"/>
        <w:rPr>
          <w:rFonts w:ascii="Arial" w:hAnsi="Arial" w:cs="Arial"/>
          <w:sz w:val="24"/>
          <w:szCs w:val="24"/>
        </w:rPr>
      </w:pPr>
      <w:r w:rsidRPr="00B73585">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sidRPr="00B73585">
        <w:rPr>
          <w:rFonts w:ascii="Arial" w:hAnsi="Arial" w:cs="Arial"/>
          <w:sz w:val="24"/>
          <w:szCs w:val="24"/>
        </w:rPr>
        <w:t>S</w:t>
      </w:r>
      <w:r w:rsidRPr="00B73585">
        <w:rPr>
          <w:rFonts w:ascii="Arial" w:hAnsi="Arial" w:cs="Arial"/>
          <w:sz w:val="24"/>
          <w:szCs w:val="24"/>
        </w:rPr>
        <w:t>tate law or guidance, all staff, inclu</w:t>
      </w:r>
      <w:r w:rsidR="007F0202" w:rsidRPr="00B73585">
        <w:rPr>
          <w:rFonts w:ascii="Arial" w:hAnsi="Arial" w:cs="Arial"/>
          <w:sz w:val="24"/>
          <w:szCs w:val="24"/>
        </w:rPr>
        <w:t>ding employees, contract or sub</w:t>
      </w:r>
      <w:r w:rsidRPr="00B73585">
        <w:rPr>
          <w:rFonts w:ascii="Arial" w:hAnsi="Arial" w:cs="Arial"/>
          <w:sz w:val="24"/>
          <w:szCs w:val="24"/>
        </w:rPr>
        <w:t xml:space="preserve">contract personnel, vendors or volunteers who perform services under this </w:t>
      </w:r>
      <w:r w:rsidR="007F0202" w:rsidRPr="00B73585">
        <w:rPr>
          <w:rFonts w:ascii="Arial" w:hAnsi="Arial" w:cs="Arial"/>
          <w:sz w:val="24"/>
          <w:szCs w:val="24"/>
        </w:rPr>
        <w:t>A</w:t>
      </w:r>
      <w:r w:rsidRPr="00B73585">
        <w:rPr>
          <w:rFonts w:ascii="Arial" w:hAnsi="Arial" w:cs="Arial"/>
          <w:sz w:val="24"/>
          <w:szCs w:val="24"/>
        </w:rPr>
        <w:t xml:space="preserve">greement must comply with the criminal </w:t>
      </w:r>
      <w:r w:rsidRPr="00B73585">
        <w:rPr>
          <w:rFonts w:ascii="Arial" w:hAnsi="Arial" w:cs="Arial"/>
          <w:sz w:val="24"/>
          <w:szCs w:val="24"/>
        </w:rPr>
        <w:lastRenderedPageBreak/>
        <w:t xml:space="preserve">background </w:t>
      </w:r>
      <w:r w:rsidR="005D6E07" w:rsidRPr="00B73585">
        <w:rPr>
          <w:rFonts w:ascii="Arial" w:hAnsi="Arial" w:cs="Arial"/>
          <w:sz w:val="24"/>
          <w:szCs w:val="24"/>
        </w:rPr>
        <w:t>check requirements set forth in</w:t>
      </w:r>
      <w:r w:rsidRPr="00B73585">
        <w:rPr>
          <w:rFonts w:ascii="Arial" w:hAnsi="Arial" w:cs="Arial"/>
          <w:sz w:val="24"/>
          <w:szCs w:val="24"/>
        </w:rPr>
        <w:t xml:space="preserve"> Government Code section 1043, and its implementing regulations set forth in California Code of Regulations, Title 10, </w:t>
      </w:r>
      <w:r w:rsidR="00005418" w:rsidRPr="00B73585">
        <w:rPr>
          <w:rFonts w:ascii="Arial" w:hAnsi="Arial" w:cs="Arial"/>
          <w:sz w:val="24"/>
          <w:szCs w:val="24"/>
        </w:rPr>
        <w:t>s</w:t>
      </w:r>
      <w:r w:rsidRPr="00B73585">
        <w:rPr>
          <w:rFonts w:ascii="Arial" w:hAnsi="Arial" w:cs="Arial"/>
          <w:sz w:val="24"/>
          <w:szCs w:val="24"/>
        </w:rPr>
        <w:t>ection 6456.</w:t>
      </w:r>
    </w:p>
    <w:p w:rsidR="00005418" w:rsidRPr="00B73585" w:rsidRDefault="00005418" w:rsidP="00082D37">
      <w:pPr>
        <w:ind w:left="720"/>
        <w:rPr>
          <w:rFonts w:ascii="Arial" w:hAnsi="Arial" w:cs="Arial"/>
          <w:sz w:val="24"/>
          <w:szCs w:val="24"/>
        </w:rPr>
      </w:pPr>
    </w:p>
    <w:p w:rsidR="0045587E" w:rsidRPr="00B73585" w:rsidRDefault="00B97EB1" w:rsidP="00082D37">
      <w:pPr>
        <w:ind w:left="720" w:hanging="720"/>
        <w:rPr>
          <w:rFonts w:ascii="Arial" w:hAnsi="Arial" w:cs="Arial"/>
          <w:sz w:val="24"/>
          <w:szCs w:val="24"/>
        </w:rPr>
      </w:pPr>
      <w:r w:rsidRPr="00B73585">
        <w:rPr>
          <w:rFonts w:ascii="Arial" w:hAnsi="Arial" w:cs="Arial"/>
          <w:b/>
          <w:sz w:val="24"/>
          <w:szCs w:val="24"/>
        </w:rPr>
        <w:t>C.</w:t>
      </w:r>
      <w:r w:rsidRPr="00B73585">
        <w:rPr>
          <w:rFonts w:ascii="Arial" w:hAnsi="Arial" w:cs="Arial"/>
          <w:b/>
          <w:sz w:val="24"/>
          <w:szCs w:val="24"/>
        </w:rPr>
        <w:tab/>
      </w:r>
      <w:r w:rsidR="00A22660" w:rsidRPr="00B73585">
        <w:rPr>
          <w:rFonts w:ascii="Arial" w:hAnsi="Arial" w:cs="Arial"/>
          <w:b/>
          <w:sz w:val="24"/>
          <w:szCs w:val="24"/>
          <w:u w:val="single"/>
        </w:rPr>
        <w:t>General Scope or Tasks:</w:t>
      </w:r>
      <w:r w:rsidR="00931A5C" w:rsidRPr="00B73585">
        <w:rPr>
          <w:rFonts w:ascii="Arial" w:hAnsi="Arial" w:cs="Arial"/>
          <w:sz w:val="24"/>
          <w:szCs w:val="24"/>
        </w:rPr>
        <w:t xml:space="preserve">  </w:t>
      </w:r>
    </w:p>
    <w:p w:rsidR="0045587E" w:rsidRPr="00B73585" w:rsidRDefault="0045587E" w:rsidP="00082D37">
      <w:pPr>
        <w:ind w:left="1440" w:hanging="720"/>
        <w:rPr>
          <w:rFonts w:ascii="Arial" w:hAnsi="Arial" w:cs="Arial"/>
          <w:sz w:val="24"/>
          <w:szCs w:val="24"/>
        </w:rPr>
      </w:pPr>
    </w:p>
    <w:p w:rsidR="00B73585" w:rsidRPr="00B73585" w:rsidRDefault="00B73585" w:rsidP="00082D37">
      <w:pPr>
        <w:pStyle w:val="SOWH1Ltr"/>
        <w:numPr>
          <w:ilvl w:val="0"/>
          <w:numId w:val="0"/>
        </w:numPr>
        <w:spacing w:before="0" w:after="0"/>
        <w:ind w:left="1440" w:hanging="720"/>
        <w:rPr>
          <w:b w:val="0"/>
          <w:color w:val="auto"/>
          <w:sz w:val="24"/>
          <w:szCs w:val="24"/>
          <w:u w:val="none"/>
        </w:rPr>
      </w:pPr>
      <w:r w:rsidRPr="00B73585">
        <w:rPr>
          <w:b w:val="0"/>
          <w:color w:val="auto"/>
          <w:sz w:val="24"/>
          <w:szCs w:val="24"/>
          <w:u w:val="none"/>
        </w:rPr>
        <w:t>1.</w:t>
      </w:r>
      <w:r w:rsidRPr="00B73585">
        <w:rPr>
          <w:b w:val="0"/>
          <w:color w:val="auto"/>
          <w:sz w:val="24"/>
          <w:szCs w:val="24"/>
          <w:u w:val="none"/>
        </w:rPr>
        <w:tab/>
        <w:t xml:space="preserve">The Contractor shall gain a complete working familiarity with the </w:t>
      </w:r>
      <w:r w:rsidR="008D417A">
        <w:rPr>
          <w:b w:val="0"/>
          <w:color w:val="auto"/>
          <w:sz w:val="24"/>
          <w:szCs w:val="24"/>
          <w:u w:val="none"/>
        </w:rPr>
        <w:t>Electronically Submitted Bids (</w:t>
      </w:r>
      <w:r w:rsidRPr="00B73585">
        <w:rPr>
          <w:b w:val="0"/>
          <w:color w:val="auto"/>
          <w:sz w:val="24"/>
          <w:szCs w:val="24"/>
          <w:u w:val="none"/>
        </w:rPr>
        <w:t>eRFP</w:t>
      </w:r>
      <w:r w:rsidR="008D417A">
        <w:rPr>
          <w:b w:val="0"/>
          <w:color w:val="auto"/>
          <w:sz w:val="24"/>
          <w:szCs w:val="24"/>
          <w:u w:val="none"/>
        </w:rPr>
        <w:t>)</w:t>
      </w:r>
      <w:r w:rsidRPr="00B73585">
        <w:rPr>
          <w:b w:val="0"/>
          <w:color w:val="auto"/>
          <w:sz w:val="24"/>
          <w:szCs w:val="24"/>
          <w:u w:val="none"/>
        </w:rPr>
        <w:t xml:space="preserve"> system that the Exchange </w:t>
      </w:r>
      <w:r w:rsidR="00935B08">
        <w:rPr>
          <w:b w:val="0"/>
          <w:color w:val="auto"/>
          <w:sz w:val="24"/>
          <w:szCs w:val="24"/>
          <w:u w:val="none"/>
        </w:rPr>
        <w:t>will</w:t>
      </w:r>
      <w:r w:rsidRPr="00B73585">
        <w:rPr>
          <w:b w:val="0"/>
          <w:color w:val="auto"/>
          <w:sz w:val="24"/>
          <w:szCs w:val="24"/>
          <w:u w:val="none"/>
        </w:rPr>
        <w:t xml:space="preserve"> use for accepting QHP bids electronically. The Contractor </w:t>
      </w:r>
      <w:r w:rsidR="00935B08">
        <w:rPr>
          <w:b w:val="0"/>
          <w:color w:val="auto"/>
          <w:sz w:val="24"/>
          <w:szCs w:val="24"/>
          <w:u w:val="none"/>
        </w:rPr>
        <w:t>shall</w:t>
      </w:r>
      <w:r w:rsidRPr="00B73585">
        <w:rPr>
          <w:b w:val="0"/>
          <w:color w:val="auto"/>
          <w:sz w:val="24"/>
          <w:szCs w:val="24"/>
          <w:u w:val="none"/>
        </w:rPr>
        <w:t xml:space="preserve"> work with the identified vendor who is providing the eRFP product. In addition, the Contractor shall become familiar with the eRFP reporting capacity in an effort to:</w:t>
      </w:r>
    </w:p>
    <w:p w:rsidR="00B73585" w:rsidRPr="00B73585" w:rsidRDefault="00B73585" w:rsidP="00082D37">
      <w:pPr>
        <w:pStyle w:val="SOWH1Ltr"/>
        <w:numPr>
          <w:ilvl w:val="0"/>
          <w:numId w:val="0"/>
        </w:numPr>
        <w:spacing w:before="0" w:after="0"/>
        <w:ind w:left="1440" w:hanging="720"/>
        <w:rPr>
          <w:b w:val="0"/>
          <w:color w:val="auto"/>
          <w:sz w:val="24"/>
          <w:szCs w:val="24"/>
          <w:u w:val="none"/>
        </w:rPr>
      </w:pPr>
    </w:p>
    <w:p w:rsidR="00B73585" w:rsidRDefault="00B73585" w:rsidP="00082D37">
      <w:pPr>
        <w:pStyle w:val="Style3"/>
        <w:tabs>
          <w:tab w:val="clear" w:pos="360"/>
        </w:tabs>
        <w:spacing w:after="0"/>
        <w:ind w:hanging="720"/>
        <w:rPr>
          <w:color w:val="auto"/>
          <w:sz w:val="24"/>
          <w:szCs w:val="24"/>
        </w:rPr>
      </w:pPr>
      <w:r w:rsidRPr="00B73585">
        <w:rPr>
          <w:color w:val="auto"/>
          <w:sz w:val="24"/>
          <w:szCs w:val="24"/>
        </w:rPr>
        <w:t>Provide the basis for evaluation of QHP application component</w:t>
      </w:r>
      <w:r>
        <w:rPr>
          <w:color w:val="auto"/>
          <w:sz w:val="24"/>
          <w:szCs w:val="24"/>
        </w:rPr>
        <w:t xml:space="preserve"> responses.</w:t>
      </w:r>
    </w:p>
    <w:p w:rsidR="00B73585" w:rsidRPr="00B73585" w:rsidRDefault="00B73585" w:rsidP="00082D37">
      <w:pPr>
        <w:pStyle w:val="Style3"/>
        <w:numPr>
          <w:ilvl w:val="0"/>
          <w:numId w:val="0"/>
        </w:numPr>
        <w:tabs>
          <w:tab w:val="clear" w:pos="360"/>
        </w:tabs>
        <w:spacing w:after="0"/>
        <w:ind w:left="2160" w:hanging="720"/>
        <w:rPr>
          <w:color w:val="auto"/>
          <w:sz w:val="24"/>
          <w:szCs w:val="24"/>
        </w:rPr>
      </w:pPr>
    </w:p>
    <w:p w:rsidR="00B73585" w:rsidRDefault="00B73585" w:rsidP="00082D37">
      <w:pPr>
        <w:pStyle w:val="Style3"/>
        <w:tabs>
          <w:tab w:val="clear" w:pos="360"/>
        </w:tabs>
        <w:spacing w:after="0"/>
        <w:ind w:hanging="720"/>
        <w:rPr>
          <w:color w:val="auto"/>
          <w:sz w:val="24"/>
          <w:szCs w:val="24"/>
        </w:rPr>
      </w:pPr>
      <w:r w:rsidRPr="00B73585">
        <w:rPr>
          <w:color w:val="auto"/>
          <w:sz w:val="24"/>
          <w:szCs w:val="24"/>
        </w:rPr>
        <w:t>Prepare analysis of electr</w:t>
      </w:r>
      <w:r>
        <w:rPr>
          <w:color w:val="auto"/>
          <w:sz w:val="24"/>
          <w:szCs w:val="24"/>
        </w:rPr>
        <w:t>onically submitted applications.</w:t>
      </w:r>
    </w:p>
    <w:p w:rsidR="00B73585" w:rsidRPr="00B73585" w:rsidRDefault="00B73585" w:rsidP="00082D37">
      <w:pPr>
        <w:pStyle w:val="Style3"/>
        <w:numPr>
          <w:ilvl w:val="0"/>
          <w:numId w:val="0"/>
        </w:numPr>
        <w:tabs>
          <w:tab w:val="clear" w:pos="360"/>
        </w:tabs>
        <w:spacing w:after="0"/>
        <w:ind w:left="2160" w:hanging="720"/>
        <w:rPr>
          <w:color w:val="auto"/>
          <w:sz w:val="24"/>
          <w:szCs w:val="24"/>
        </w:rPr>
      </w:pPr>
    </w:p>
    <w:p w:rsidR="00B73585" w:rsidRDefault="00B73585" w:rsidP="00082D37">
      <w:pPr>
        <w:pStyle w:val="Style3"/>
        <w:tabs>
          <w:tab w:val="clear" w:pos="360"/>
        </w:tabs>
        <w:spacing w:after="0"/>
        <w:ind w:hanging="720"/>
        <w:rPr>
          <w:color w:val="auto"/>
          <w:sz w:val="24"/>
          <w:szCs w:val="24"/>
        </w:rPr>
      </w:pPr>
      <w:r w:rsidRPr="00B73585">
        <w:rPr>
          <w:color w:val="auto"/>
          <w:sz w:val="24"/>
          <w:szCs w:val="24"/>
        </w:rPr>
        <w:t xml:space="preserve">Create </w:t>
      </w:r>
      <w:r>
        <w:rPr>
          <w:color w:val="auto"/>
          <w:sz w:val="24"/>
          <w:szCs w:val="24"/>
        </w:rPr>
        <w:t>reports from the eRFP system.</w:t>
      </w:r>
    </w:p>
    <w:p w:rsidR="00B73585" w:rsidRPr="00B73585" w:rsidRDefault="00B73585" w:rsidP="00082D37">
      <w:pPr>
        <w:pStyle w:val="Style3"/>
        <w:numPr>
          <w:ilvl w:val="0"/>
          <w:numId w:val="0"/>
        </w:numPr>
        <w:tabs>
          <w:tab w:val="clear" w:pos="360"/>
        </w:tabs>
        <w:spacing w:after="0"/>
        <w:ind w:left="2160" w:hanging="720"/>
        <w:rPr>
          <w:color w:val="auto"/>
          <w:sz w:val="24"/>
          <w:szCs w:val="24"/>
        </w:rPr>
      </w:pPr>
    </w:p>
    <w:p w:rsidR="00B73585" w:rsidRDefault="00B73585" w:rsidP="00082D37">
      <w:pPr>
        <w:pStyle w:val="Style3"/>
        <w:tabs>
          <w:tab w:val="clear" w:pos="360"/>
        </w:tabs>
        <w:spacing w:after="0"/>
        <w:ind w:hanging="720"/>
        <w:rPr>
          <w:color w:val="auto"/>
          <w:sz w:val="24"/>
          <w:szCs w:val="24"/>
        </w:rPr>
      </w:pPr>
      <w:r w:rsidRPr="00B73585">
        <w:rPr>
          <w:color w:val="auto"/>
          <w:sz w:val="24"/>
          <w:szCs w:val="24"/>
        </w:rPr>
        <w:t>Create a detailed work plan that builds upon the prior three (3) years of experience to design a streamlined, efficient, an</w:t>
      </w:r>
      <w:r>
        <w:rPr>
          <w:color w:val="auto"/>
          <w:sz w:val="24"/>
          <w:szCs w:val="24"/>
        </w:rPr>
        <w:t>d replicable evaluation process.</w:t>
      </w:r>
    </w:p>
    <w:p w:rsidR="00B73585" w:rsidRPr="00B73585" w:rsidRDefault="00B73585" w:rsidP="00082D37">
      <w:pPr>
        <w:pStyle w:val="Style3"/>
        <w:numPr>
          <w:ilvl w:val="0"/>
          <w:numId w:val="0"/>
        </w:numPr>
        <w:tabs>
          <w:tab w:val="clear" w:pos="360"/>
        </w:tabs>
        <w:spacing w:after="0"/>
        <w:ind w:left="2160" w:hanging="720"/>
        <w:rPr>
          <w:color w:val="auto"/>
          <w:sz w:val="24"/>
          <w:szCs w:val="24"/>
        </w:rPr>
      </w:pPr>
    </w:p>
    <w:p w:rsidR="00B73585" w:rsidRDefault="00B73585" w:rsidP="00082D37">
      <w:pPr>
        <w:pStyle w:val="Style3"/>
        <w:tabs>
          <w:tab w:val="clear" w:pos="360"/>
        </w:tabs>
        <w:spacing w:after="0"/>
        <w:ind w:hanging="720"/>
        <w:rPr>
          <w:color w:val="auto"/>
          <w:sz w:val="24"/>
          <w:szCs w:val="24"/>
        </w:rPr>
      </w:pPr>
      <w:r>
        <w:rPr>
          <w:color w:val="auto"/>
          <w:sz w:val="24"/>
          <w:szCs w:val="24"/>
        </w:rPr>
        <w:t>Provide data management.</w:t>
      </w:r>
    </w:p>
    <w:p w:rsidR="00B73585" w:rsidRPr="00B73585" w:rsidRDefault="00B73585" w:rsidP="00082D37">
      <w:pPr>
        <w:pStyle w:val="Style3"/>
        <w:numPr>
          <w:ilvl w:val="0"/>
          <w:numId w:val="0"/>
        </w:numPr>
        <w:tabs>
          <w:tab w:val="clear" w:pos="360"/>
        </w:tabs>
        <w:spacing w:after="0"/>
        <w:ind w:left="2160" w:hanging="720"/>
        <w:rPr>
          <w:color w:val="auto"/>
          <w:sz w:val="24"/>
          <w:szCs w:val="24"/>
        </w:rPr>
      </w:pPr>
    </w:p>
    <w:p w:rsidR="00B73585" w:rsidRDefault="00B73585" w:rsidP="00082D37">
      <w:pPr>
        <w:pStyle w:val="Style3"/>
        <w:tabs>
          <w:tab w:val="clear" w:pos="360"/>
        </w:tabs>
        <w:spacing w:after="0"/>
        <w:ind w:hanging="720"/>
        <w:rPr>
          <w:color w:val="auto"/>
          <w:sz w:val="24"/>
          <w:szCs w:val="24"/>
        </w:rPr>
      </w:pPr>
      <w:r w:rsidRPr="00B73585">
        <w:rPr>
          <w:color w:val="auto"/>
          <w:sz w:val="24"/>
          <w:szCs w:val="24"/>
        </w:rPr>
        <w:t>Create a list of reports that correspond to major questions in the QHP Certification-Application.</w:t>
      </w:r>
    </w:p>
    <w:p w:rsidR="00B73585" w:rsidRPr="00B73585" w:rsidRDefault="00B73585" w:rsidP="00082D37">
      <w:pPr>
        <w:pStyle w:val="Style3"/>
        <w:numPr>
          <w:ilvl w:val="0"/>
          <w:numId w:val="0"/>
        </w:numPr>
        <w:tabs>
          <w:tab w:val="clear" w:pos="360"/>
        </w:tabs>
        <w:spacing w:after="0"/>
        <w:ind w:left="2160"/>
        <w:rPr>
          <w:color w:val="auto"/>
          <w:sz w:val="24"/>
          <w:szCs w:val="24"/>
        </w:rPr>
      </w:pPr>
    </w:p>
    <w:p w:rsidR="00B73585" w:rsidRDefault="00B73585" w:rsidP="00082D37">
      <w:pPr>
        <w:pStyle w:val="Style4"/>
        <w:numPr>
          <w:ilvl w:val="0"/>
          <w:numId w:val="0"/>
        </w:numPr>
        <w:tabs>
          <w:tab w:val="clear" w:pos="360"/>
        </w:tabs>
        <w:spacing w:after="0"/>
        <w:ind w:left="1440" w:hanging="720"/>
        <w:rPr>
          <w:color w:val="auto"/>
          <w:sz w:val="24"/>
          <w:szCs w:val="24"/>
        </w:rPr>
      </w:pPr>
      <w:r>
        <w:rPr>
          <w:color w:val="auto"/>
          <w:sz w:val="24"/>
          <w:szCs w:val="24"/>
        </w:rPr>
        <w:t>2.</w:t>
      </w:r>
      <w:r>
        <w:rPr>
          <w:color w:val="auto"/>
          <w:sz w:val="24"/>
          <w:szCs w:val="24"/>
        </w:rPr>
        <w:tab/>
      </w:r>
      <w:r w:rsidRPr="00B73585">
        <w:rPr>
          <w:color w:val="auto"/>
          <w:sz w:val="24"/>
          <w:szCs w:val="24"/>
        </w:rPr>
        <w:t xml:space="preserve">The Contractor shall support the requirements of the Exchange’s QHP Certification-Application response evaluation team to understand the team’s needs. </w:t>
      </w:r>
    </w:p>
    <w:p w:rsidR="00B73585" w:rsidRPr="00B73585" w:rsidRDefault="00B73585" w:rsidP="00082D37">
      <w:pPr>
        <w:pStyle w:val="Style4"/>
        <w:numPr>
          <w:ilvl w:val="0"/>
          <w:numId w:val="0"/>
        </w:numPr>
        <w:tabs>
          <w:tab w:val="clear" w:pos="360"/>
        </w:tabs>
        <w:spacing w:after="0"/>
        <w:ind w:left="1800"/>
        <w:rPr>
          <w:color w:val="auto"/>
          <w:sz w:val="24"/>
          <w:szCs w:val="24"/>
        </w:rPr>
      </w:pPr>
    </w:p>
    <w:p w:rsidR="00B73585" w:rsidRDefault="00B73585" w:rsidP="00082D37">
      <w:pPr>
        <w:pStyle w:val="Style4"/>
        <w:numPr>
          <w:ilvl w:val="0"/>
          <w:numId w:val="0"/>
        </w:numPr>
        <w:tabs>
          <w:tab w:val="clear" w:pos="360"/>
        </w:tabs>
        <w:spacing w:after="0"/>
        <w:ind w:left="1440" w:hanging="720"/>
        <w:rPr>
          <w:color w:val="auto"/>
          <w:sz w:val="24"/>
          <w:szCs w:val="24"/>
        </w:rPr>
      </w:pPr>
      <w:r>
        <w:rPr>
          <w:color w:val="auto"/>
          <w:sz w:val="24"/>
          <w:szCs w:val="24"/>
        </w:rPr>
        <w:t>3.</w:t>
      </w:r>
      <w:r>
        <w:rPr>
          <w:color w:val="auto"/>
          <w:sz w:val="24"/>
          <w:szCs w:val="24"/>
        </w:rPr>
        <w:tab/>
      </w:r>
      <w:r w:rsidRPr="00B73585">
        <w:rPr>
          <w:color w:val="auto"/>
          <w:sz w:val="24"/>
          <w:szCs w:val="24"/>
        </w:rPr>
        <w:t xml:space="preserve">The Contractor shall work with the identified eRFP product vendor staff to develop reports based on the information captured in eRFP from the QHP responses that provide the Exchange’s evaluation team with the consolidated, synthesized, summarized, and individual response data required for the evaluation.  The Contractor shall also coordinate with the identified eRFP product vendor over the course of the QHP response evaluation to evolve the reports to ensure that they best serve the needs of the Exchange to conduct an effective evaluation effort. </w:t>
      </w:r>
      <w:r w:rsidR="007C262C">
        <w:rPr>
          <w:color w:val="auto"/>
          <w:sz w:val="24"/>
          <w:szCs w:val="24"/>
        </w:rPr>
        <w:t xml:space="preserve"> </w:t>
      </w:r>
      <w:r w:rsidRPr="00B73585">
        <w:rPr>
          <w:color w:val="auto"/>
          <w:sz w:val="24"/>
          <w:szCs w:val="24"/>
        </w:rPr>
        <w:t>The Contractor shall pr</w:t>
      </w:r>
      <w:r w:rsidR="007C262C">
        <w:rPr>
          <w:color w:val="auto"/>
          <w:sz w:val="24"/>
          <w:szCs w:val="24"/>
        </w:rPr>
        <w:t>epare the following deliverable</w:t>
      </w:r>
      <w:r w:rsidRPr="00B73585">
        <w:rPr>
          <w:color w:val="auto"/>
          <w:sz w:val="24"/>
          <w:szCs w:val="24"/>
        </w:rPr>
        <w:t>s for this task:</w:t>
      </w:r>
    </w:p>
    <w:p w:rsidR="00B73585" w:rsidRPr="00B73585" w:rsidRDefault="00B73585" w:rsidP="00082D37">
      <w:pPr>
        <w:pStyle w:val="Style4"/>
        <w:numPr>
          <w:ilvl w:val="0"/>
          <w:numId w:val="0"/>
        </w:numPr>
        <w:tabs>
          <w:tab w:val="clear" w:pos="360"/>
        </w:tabs>
        <w:spacing w:after="0"/>
        <w:ind w:left="1440" w:hanging="720"/>
        <w:rPr>
          <w:color w:val="auto"/>
          <w:sz w:val="24"/>
          <w:szCs w:val="24"/>
        </w:rPr>
      </w:pPr>
    </w:p>
    <w:p w:rsidR="00B73585" w:rsidRDefault="00B73585" w:rsidP="00082D37">
      <w:pPr>
        <w:pStyle w:val="Style3"/>
        <w:numPr>
          <w:ilvl w:val="0"/>
          <w:numId w:val="6"/>
        </w:numPr>
        <w:tabs>
          <w:tab w:val="clear" w:pos="360"/>
        </w:tabs>
        <w:spacing w:after="0"/>
        <w:ind w:hanging="720"/>
        <w:rPr>
          <w:color w:val="auto"/>
          <w:sz w:val="24"/>
          <w:szCs w:val="24"/>
        </w:rPr>
      </w:pPr>
      <w:r w:rsidRPr="00B73585">
        <w:rPr>
          <w:color w:val="auto"/>
          <w:sz w:val="24"/>
          <w:szCs w:val="24"/>
        </w:rPr>
        <w:t>Develop and update list of Reports from eRFP system</w:t>
      </w:r>
      <w:r>
        <w:rPr>
          <w:color w:val="auto"/>
          <w:sz w:val="24"/>
          <w:szCs w:val="24"/>
        </w:rPr>
        <w:t>.</w:t>
      </w:r>
    </w:p>
    <w:p w:rsidR="00B73585" w:rsidRPr="00B73585" w:rsidRDefault="00B73585" w:rsidP="00082D37">
      <w:pPr>
        <w:pStyle w:val="Style3"/>
        <w:numPr>
          <w:ilvl w:val="0"/>
          <w:numId w:val="0"/>
        </w:numPr>
        <w:tabs>
          <w:tab w:val="clear" w:pos="360"/>
        </w:tabs>
        <w:spacing w:after="0"/>
        <w:ind w:left="2160" w:hanging="720"/>
        <w:rPr>
          <w:color w:val="auto"/>
          <w:sz w:val="24"/>
          <w:szCs w:val="24"/>
        </w:rPr>
      </w:pPr>
    </w:p>
    <w:p w:rsidR="00B73585" w:rsidRDefault="00B73585" w:rsidP="00082D37">
      <w:pPr>
        <w:pStyle w:val="Style3"/>
        <w:numPr>
          <w:ilvl w:val="0"/>
          <w:numId w:val="6"/>
        </w:numPr>
        <w:tabs>
          <w:tab w:val="clear" w:pos="360"/>
        </w:tabs>
        <w:spacing w:after="0"/>
        <w:ind w:hanging="720"/>
        <w:rPr>
          <w:color w:val="auto"/>
          <w:sz w:val="24"/>
          <w:szCs w:val="24"/>
        </w:rPr>
      </w:pPr>
      <w:r w:rsidRPr="00B73585">
        <w:rPr>
          <w:color w:val="auto"/>
          <w:sz w:val="24"/>
          <w:szCs w:val="24"/>
        </w:rPr>
        <w:t>Prepare standard and custom eRFP reports</w:t>
      </w:r>
      <w:r>
        <w:rPr>
          <w:color w:val="auto"/>
          <w:sz w:val="24"/>
          <w:szCs w:val="24"/>
        </w:rPr>
        <w:t>.</w:t>
      </w:r>
    </w:p>
    <w:p w:rsidR="00B73585" w:rsidRPr="00B73585" w:rsidRDefault="00B73585" w:rsidP="00082D37">
      <w:pPr>
        <w:pStyle w:val="Style3"/>
        <w:numPr>
          <w:ilvl w:val="0"/>
          <w:numId w:val="0"/>
        </w:numPr>
        <w:tabs>
          <w:tab w:val="clear" w:pos="360"/>
        </w:tabs>
        <w:spacing w:after="0"/>
        <w:ind w:left="2160"/>
        <w:rPr>
          <w:color w:val="auto"/>
          <w:sz w:val="24"/>
          <w:szCs w:val="24"/>
        </w:rPr>
      </w:pPr>
    </w:p>
    <w:p w:rsidR="00082D37" w:rsidRDefault="007C262C" w:rsidP="00082D37">
      <w:pPr>
        <w:pStyle w:val="Style4"/>
        <w:numPr>
          <w:ilvl w:val="0"/>
          <w:numId w:val="0"/>
        </w:numPr>
        <w:tabs>
          <w:tab w:val="clear" w:pos="360"/>
        </w:tabs>
        <w:spacing w:after="0"/>
        <w:ind w:left="1440" w:hanging="720"/>
        <w:rPr>
          <w:color w:val="auto"/>
          <w:sz w:val="24"/>
          <w:szCs w:val="24"/>
        </w:rPr>
      </w:pPr>
      <w:r>
        <w:rPr>
          <w:color w:val="auto"/>
          <w:sz w:val="24"/>
          <w:szCs w:val="24"/>
        </w:rPr>
        <w:t>4</w:t>
      </w:r>
      <w:r w:rsidR="00082D37">
        <w:rPr>
          <w:color w:val="auto"/>
          <w:sz w:val="24"/>
          <w:szCs w:val="24"/>
        </w:rPr>
        <w:t>.</w:t>
      </w:r>
      <w:r w:rsidR="00082D37">
        <w:rPr>
          <w:color w:val="auto"/>
          <w:sz w:val="24"/>
          <w:szCs w:val="24"/>
        </w:rPr>
        <w:tab/>
      </w:r>
      <w:r w:rsidR="008D417A">
        <w:rPr>
          <w:color w:val="auto"/>
          <w:sz w:val="24"/>
          <w:szCs w:val="24"/>
          <w:u w:val="single"/>
        </w:rPr>
        <w:t xml:space="preserve">Support the Procurement Effort and Evaluation Team Meetings.  </w:t>
      </w:r>
      <w:r w:rsidR="00B73585" w:rsidRPr="00B73585">
        <w:rPr>
          <w:color w:val="auto"/>
          <w:sz w:val="24"/>
          <w:szCs w:val="24"/>
        </w:rPr>
        <w:t xml:space="preserve">The Contractor shall prepare procurement support documents that include, but are not limited to, the </w:t>
      </w:r>
      <w:r w:rsidR="00082D37">
        <w:rPr>
          <w:color w:val="auto"/>
          <w:sz w:val="24"/>
          <w:szCs w:val="24"/>
        </w:rPr>
        <w:t>de</w:t>
      </w:r>
      <w:r w:rsidR="00B73585" w:rsidRPr="00B73585">
        <w:rPr>
          <w:color w:val="auto"/>
          <w:sz w:val="24"/>
          <w:szCs w:val="24"/>
        </w:rPr>
        <w:t>velop</w:t>
      </w:r>
      <w:r w:rsidR="00082D37">
        <w:rPr>
          <w:color w:val="auto"/>
          <w:sz w:val="24"/>
          <w:szCs w:val="24"/>
        </w:rPr>
        <w:t xml:space="preserve">ment of </w:t>
      </w:r>
      <w:r w:rsidR="00B73585" w:rsidRPr="00B73585">
        <w:rPr>
          <w:color w:val="auto"/>
          <w:sz w:val="24"/>
          <w:szCs w:val="24"/>
        </w:rPr>
        <w:t xml:space="preserve">matrices and summary spreadsheets based on results from custom and standard eRFP reports. </w:t>
      </w:r>
    </w:p>
    <w:p w:rsidR="00082D37" w:rsidRDefault="00082D37" w:rsidP="00082D37">
      <w:pPr>
        <w:pStyle w:val="Style4"/>
        <w:numPr>
          <w:ilvl w:val="0"/>
          <w:numId w:val="0"/>
        </w:numPr>
        <w:tabs>
          <w:tab w:val="clear" w:pos="360"/>
        </w:tabs>
        <w:spacing w:after="0"/>
        <w:ind w:left="1440" w:hanging="720"/>
        <w:rPr>
          <w:color w:val="auto"/>
          <w:sz w:val="24"/>
          <w:szCs w:val="24"/>
        </w:rPr>
      </w:pPr>
    </w:p>
    <w:p w:rsidR="00B73585" w:rsidRDefault="007C262C" w:rsidP="00BA6638">
      <w:pPr>
        <w:pStyle w:val="Style4"/>
        <w:numPr>
          <w:ilvl w:val="0"/>
          <w:numId w:val="0"/>
        </w:numPr>
        <w:tabs>
          <w:tab w:val="clear" w:pos="360"/>
        </w:tabs>
        <w:spacing w:after="0"/>
        <w:ind w:left="1440" w:hanging="720"/>
        <w:rPr>
          <w:color w:val="auto"/>
          <w:sz w:val="24"/>
          <w:szCs w:val="24"/>
        </w:rPr>
      </w:pPr>
      <w:r>
        <w:rPr>
          <w:color w:val="auto"/>
          <w:sz w:val="24"/>
          <w:szCs w:val="24"/>
        </w:rPr>
        <w:t>5</w:t>
      </w:r>
      <w:r w:rsidR="00BA6638">
        <w:rPr>
          <w:color w:val="auto"/>
          <w:sz w:val="24"/>
          <w:szCs w:val="24"/>
        </w:rPr>
        <w:t>.</w:t>
      </w:r>
      <w:r w:rsidR="00BA6638">
        <w:rPr>
          <w:color w:val="auto"/>
          <w:sz w:val="24"/>
          <w:szCs w:val="24"/>
        </w:rPr>
        <w:tab/>
      </w:r>
      <w:r w:rsidR="00B73585" w:rsidRPr="00B73585">
        <w:rPr>
          <w:color w:val="auto"/>
          <w:sz w:val="24"/>
          <w:szCs w:val="24"/>
        </w:rPr>
        <w:t>The Contractor shall support weekly meetings of the QHP solicitation response evaluators. To the extent desired by the Exchange, the Contractor shall provide facilitation services for the meetings.  Upon request the Contractor shall work with the Exchange to structure meetings to ensure that:</w:t>
      </w:r>
    </w:p>
    <w:p w:rsidR="007C262C" w:rsidRPr="00B73585" w:rsidRDefault="007C262C" w:rsidP="00BA6638">
      <w:pPr>
        <w:pStyle w:val="Style4"/>
        <w:numPr>
          <w:ilvl w:val="0"/>
          <w:numId w:val="0"/>
        </w:numPr>
        <w:tabs>
          <w:tab w:val="clear" w:pos="360"/>
        </w:tabs>
        <w:spacing w:after="0"/>
        <w:ind w:left="1440" w:hanging="720"/>
        <w:rPr>
          <w:color w:val="auto"/>
          <w:sz w:val="24"/>
          <w:szCs w:val="24"/>
        </w:rPr>
      </w:pPr>
    </w:p>
    <w:p w:rsidR="007C262C" w:rsidRDefault="00B73585" w:rsidP="007C262C">
      <w:pPr>
        <w:pStyle w:val="Style3"/>
        <w:numPr>
          <w:ilvl w:val="0"/>
          <w:numId w:val="8"/>
        </w:numPr>
        <w:tabs>
          <w:tab w:val="clear" w:pos="360"/>
        </w:tabs>
        <w:spacing w:after="0"/>
        <w:ind w:hanging="720"/>
        <w:rPr>
          <w:color w:val="auto"/>
          <w:sz w:val="24"/>
          <w:szCs w:val="24"/>
        </w:rPr>
      </w:pPr>
      <w:r w:rsidRPr="00B73585">
        <w:rPr>
          <w:color w:val="auto"/>
          <w:sz w:val="24"/>
          <w:szCs w:val="24"/>
        </w:rPr>
        <w:t>The evaluation process is proceeding at the required pace</w:t>
      </w:r>
      <w:r w:rsidR="007C262C">
        <w:rPr>
          <w:color w:val="auto"/>
          <w:sz w:val="24"/>
          <w:szCs w:val="24"/>
        </w:rPr>
        <w:t>.</w:t>
      </w:r>
    </w:p>
    <w:p w:rsidR="00B73585" w:rsidRPr="00B73585" w:rsidRDefault="00B73585" w:rsidP="007C262C">
      <w:pPr>
        <w:pStyle w:val="Style3"/>
        <w:numPr>
          <w:ilvl w:val="0"/>
          <w:numId w:val="0"/>
        </w:numPr>
        <w:tabs>
          <w:tab w:val="clear" w:pos="360"/>
        </w:tabs>
        <w:spacing w:after="0"/>
        <w:ind w:left="2160"/>
        <w:rPr>
          <w:color w:val="auto"/>
          <w:sz w:val="24"/>
          <w:szCs w:val="24"/>
        </w:rPr>
      </w:pPr>
      <w:r w:rsidRPr="00B73585">
        <w:rPr>
          <w:color w:val="auto"/>
          <w:sz w:val="24"/>
          <w:szCs w:val="24"/>
        </w:rPr>
        <w:t xml:space="preserve"> </w:t>
      </w:r>
    </w:p>
    <w:p w:rsidR="00B73585" w:rsidRDefault="00B73585" w:rsidP="007C262C">
      <w:pPr>
        <w:pStyle w:val="Style3"/>
        <w:numPr>
          <w:ilvl w:val="0"/>
          <w:numId w:val="8"/>
        </w:numPr>
        <w:tabs>
          <w:tab w:val="clear" w:pos="360"/>
        </w:tabs>
        <w:spacing w:after="0"/>
        <w:ind w:hanging="720"/>
        <w:rPr>
          <w:color w:val="auto"/>
          <w:sz w:val="24"/>
          <w:szCs w:val="24"/>
        </w:rPr>
      </w:pPr>
      <w:r w:rsidRPr="00B73585">
        <w:rPr>
          <w:color w:val="auto"/>
          <w:sz w:val="24"/>
          <w:szCs w:val="24"/>
        </w:rPr>
        <w:t>The results of the meetings are captured</w:t>
      </w:r>
      <w:r w:rsidR="007C262C">
        <w:rPr>
          <w:color w:val="auto"/>
          <w:sz w:val="24"/>
          <w:szCs w:val="24"/>
        </w:rPr>
        <w:t>.</w:t>
      </w:r>
    </w:p>
    <w:p w:rsidR="007C262C" w:rsidRPr="00B73585" w:rsidRDefault="007C262C" w:rsidP="007C262C">
      <w:pPr>
        <w:pStyle w:val="Style3"/>
        <w:numPr>
          <w:ilvl w:val="0"/>
          <w:numId w:val="0"/>
        </w:numPr>
        <w:tabs>
          <w:tab w:val="clear" w:pos="360"/>
        </w:tabs>
        <w:spacing w:after="0"/>
        <w:ind w:left="2160"/>
        <w:rPr>
          <w:color w:val="auto"/>
          <w:sz w:val="24"/>
          <w:szCs w:val="24"/>
        </w:rPr>
      </w:pPr>
    </w:p>
    <w:p w:rsidR="00B73585" w:rsidRDefault="007C262C" w:rsidP="007C262C">
      <w:pPr>
        <w:pStyle w:val="Style3"/>
        <w:numPr>
          <w:ilvl w:val="0"/>
          <w:numId w:val="8"/>
        </w:numPr>
        <w:tabs>
          <w:tab w:val="clear" w:pos="360"/>
        </w:tabs>
        <w:spacing w:after="0"/>
        <w:ind w:hanging="720"/>
        <w:rPr>
          <w:color w:val="auto"/>
          <w:sz w:val="24"/>
          <w:szCs w:val="24"/>
        </w:rPr>
      </w:pPr>
      <w:r>
        <w:rPr>
          <w:color w:val="auto"/>
          <w:sz w:val="24"/>
          <w:szCs w:val="24"/>
        </w:rPr>
        <w:t xml:space="preserve">Follow-up actions </w:t>
      </w:r>
      <w:r w:rsidR="00B73585" w:rsidRPr="00B73585">
        <w:rPr>
          <w:color w:val="auto"/>
          <w:sz w:val="24"/>
          <w:szCs w:val="24"/>
        </w:rPr>
        <w:t>with assigned staff and required due dates are logged and tracked.</w:t>
      </w:r>
    </w:p>
    <w:p w:rsidR="007C262C" w:rsidRPr="00B73585" w:rsidRDefault="007C262C" w:rsidP="007C262C">
      <w:pPr>
        <w:pStyle w:val="Style3"/>
        <w:numPr>
          <w:ilvl w:val="0"/>
          <w:numId w:val="0"/>
        </w:numPr>
        <w:tabs>
          <w:tab w:val="clear" w:pos="360"/>
        </w:tabs>
        <w:spacing w:after="0"/>
        <w:ind w:left="2160"/>
        <w:rPr>
          <w:color w:val="auto"/>
          <w:sz w:val="24"/>
          <w:szCs w:val="24"/>
        </w:rPr>
      </w:pPr>
    </w:p>
    <w:p w:rsidR="00B73585" w:rsidRDefault="007C262C" w:rsidP="007C262C">
      <w:pPr>
        <w:pStyle w:val="Style4"/>
        <w:numPr>
          <w:ilvl w:val="0"/>
          <w:numId w:val="0"/>
        </w:numPr>
        <w:tabs>
          <w:tab w:val="clear" w:pos="360"/>
        </w:tabs>
        <w:spacing w:after="0"/>
        <w:ind w:left="1440" w:hanging="720"/>
        <w:rPr>
          <w:color w:val="auto"/>
          <w:sz w:val="24"/>
          <w:szCs w:val="24"/>
        </w:rPr>
      </w:pPr>
      <w:r>
        <w:rPr>
          <w:color w:val="auto"/>
          <w:sz w:val="24"/>
          <w:szCs w:val="24"/>
        </w:rPr>
        <w:t>6.</w:t>
      </w:r>
      <w:r>
        <w:rPr>
          <w:color w:val="auto"/>
          <w:sz w:val="24"/>
          <w:szCs w:val="24"/>
        </w:rPr>
        <w:tab/>
      </w:r>
      <w:r w:rsidR="00B73585" w:rsidRPr="00B73585">
        <w:rPr>
          <w:color w:val="auto"/>
          <w:sz w:val="24"/>
          <w:szCs w:val="24"/>
        </w:rPr>
        <w:t>Throughout the application process, the Contractor shall make available to the evaluation team, in a timely manner, staff with application evaluation knowledge and experience to help the evaluation team make decisions related to the evaluation process.</w:t>
      </w:r>
    </w:p>
    <w:p w:rsidR="007C262C" w:rsidRPr="00B73585" w:rsidRDefault="007C262C" w:rsidP="007C262C">
      <w:pPr>
        <w:pStyle w:val="Style4"/>
        <w:numPr>
          <w:ilvl w:val="0"/>
          <w:numId w:val="0"/>
        </w:numPr>
        <w:tabs>
          <w:tab w:val="clear" w:pos="360"/>
        </w:tabs>
        <w:spacing w:after="0"/>
        <w:ind w:left="1800"/>
        <w:rPr>
          <w:color w:val="auto"/>
          <w:sz w:val="24"/>
          <w:szCs w:val="24"/>
        </w:rPr>
      </w:pPr>
    </w:p>
    <w:p w:rsidR="00B73585" w:rsidRDefault="007C262C" w:rsidP="007C262C">
      <w:pPr>
        <w:ind w:left="1440" w:hanging="720"/>
        <w:rPr>
          <w:rFonts w:ascii="Arial" w:hAnsi="Arial" w:cs="Arial"/>
          <w:sz w:val="24"/>
          <w:szCs w:val="24"/>
        </w:rPr>
      </w:pPr>
      <w:r>
        <w:rPr>
          <w:rFonts w:ascii="Arial" w:hAnsi="Arial" w:cs="Arial"/>
          <w:sz w:val="24"/>
          <w:szCs w:val="24"/>
        </w:rPr>
        <w:t>7.</w:t>
      </w:r>
      <w:r>
        <w:rPr>
          <w:rFonts w:ascii="Arial" w:hAnsi="Arial" w:cs="Arial"/>
          <w:sz w:val="24"/>
          <w:szCs w:val="24"/>
        </w:rPr>
        <w:tab/>
      </w:r>
      <w:r w:rsidR="007620BD">
        <w:rPr>
          <w:rFonts w:ascii="Arial" w:hAnsi="Arial" w:cs="Arial"/>
          <w:sz w:val="24"/>
          <w:szCs w:val="24"/>
          <w:u w:val="single"/>
        </w:rPr>
        <w:t xml:space="preserve">Develop and Manage the Evaluation Matrix.  </w:t>
      </w:r>
      <w:r w:rsidR="00B73585" w:rsidRPr="00B73585">
        <w:rPr>
          <w:rFonts w:ascii="Arial" w:hAnsi="Arial" w:cs="Arial"/>
          <w:sz w:val="24"/>
          <w:szCs w:val="24"/>
        </w:rPr>
        <w:t xml:space="preserve">The Contractor shall work with Exchange staff </w:t>
      </w:r>
      <w:r>
        <w:rPr>
          <w:rFonts w:ascii="Arial" w:hAnsi="Arial" w:cs="Arial"/>
          <w:sz w:val="24"/>
          <w:szCs w:val="24"/>
        </w:rPr>
        <w:t>to complete development of the evaluation m</w:t>
      </w:r>
      <w:r w:rsidR="00B73585" w:rsidRPr="00B73585">
        <w:rPr>
          <w:rFonts w:ascii="Arial" w:hAnsi="Arial" w:cs="Arial"/>
          <w:sz w:val="24"/>
          <w:szCs w:val="24"/>
        </w:rPr>
        <w:t xml:space="preserve">atrix </w:t>
      </w:r>
      <w:r>
        <w:rPr>
          <w:rFonts w:ascii="Arial" w:hAnsi="Arial" w:cs="Arial"/>
          <w:sz w:val="24"/>
          <w:szCs w:val="24"/>
        </w:rPr>
        <w:t>for evaluation and n</w:t>
      </w:r>
      <w:r w:rsidR="00B73585" w:rsidRPr="00B73585">
        <w:rPr>
          <w:rFonts w:ascii="Arial" w:hAnsi="Arial" w:cs="Arial"/>
          <w:sz w:val="24"/>
          <w:szCs w:val="24"/>
        </w:rPr>
        <w:t>egotiation packages that has been developed in prior QHP solicitation response evaluation efforts.  The Contractor shall collaborate with Exchange sta</w:t>
      </w:r>
      <w:r>
        <w:rPr>
          <w:rFonts w:ascii="Arial" w:hAnsi="Arial" w:cs="Arial"/>
          <w:sz w:val="24"/>
          <w:szCs w:val="24"/>
        </w:rPr>
        <w:t xml:space="preserve">ff and </w:t>
      </w:r>
      <w:r w:rsidR="0012285E">
        <w:rPr>
          <w:rFonts w:ascii="Arial" w:hAnsi="Arial" w:cs="Arial"/>
          <w:sz w:val="24"/>
          <w:szCs w:val="24"/>
        </w:rPr>
        <w:t>subject matter experts (</w:t>
      </w:r>
      <w:r>
        <w:rPr>
          <w:rFonts w:ascii="Arial" w:hAnsi="Arial" w:cs="Arial"/>
          <w:sz w:val="24"/>
          <w:szCs w:val="24"/>
        </w:rPr>
        <w:t>SMEs</w:t>
      </w:r>
      <w:r w:rsidR="0012285E">
        <w:rPr>
          <w:rFonts w:ascii="Arial" w:hAnsi="Arial" w:cs="Arial"/>
          <w:sz w:val="24"/>
          <w:szCs w:val="24"/>
        </w:rPr>
        <w:t>)</w:t>
      </w:r>
      <w:r>
        <w:rPr>
          <w:rFonts w:ascii="Arial" w:hAnsi="Arial" w:cs="Arial"/>
          <w:sz w:val="24"/>
          <w:szCs w:val="24"/>
        </w:rPr>
        <w:t xml:space="preserve"> to ensure that the m</w:t>
      </w:r>
      <w:r w:rsidR="00B73585" w:rsidRPr="00B73585">
        <w:rPr>
          <w:rFonts w:ascii="Arial" w:hAnsi="Arial" w:cs="Arial"/>
          <w:sz w:val="24"/>
          <w:szCs w:val="24"/>
        </w:rPr>
        <w:t>atrix is designed to capture relevant and necessary information, and to track response content conformity to requirements.</w:t>
      </w:r>
    </w:p>
    <w:p w:rsidR="007C262C" w:rsidRPr="00B73585" w:rsidRDefault="007C262C" w:rsidP="007C262C">
      <w:pPr>
        <w:ind w:left="1440" w:hanging="720"/>
        <w:rPr>
          <w:rFonts w:ascii="Arial" w:hAnsi="Arial" w:cs="Arial"/>
          <w:sz w:val="24"/>
          <w:szCs w:val="24"/>
        </w:rPr>
      </w:pPr>
    </w:p>
    <w:p w:rsidR="005006D0" w:rsidRDefault="005006D0" w:rsidP="005006D0">
      <w:pPr>
        <w:pStyle w:val="Style4"/>
        <w:numPr>
          <w:ilvl w:val="0"/>
          <w:numId w:val="0"/>
        </w:numPr>
        <w:tabs>
          <w:tab w:val="clear" w:pos="360"/>
        </w:tabs>
        <w:spacing w:after="0"/>
        <w:ind w:left="1440" w:hanging="720"/>
        <w:rPr>
          <w:color w:val="auto"/>
          <w:sz w:val="24"/>
          <w:szCs w:val="24"/>
        </w:rPr>
      </w:pPr>
      <w:r>
        <w:rPr>
          <w:color w:val="auto"/>
          <w:sz w:val="24"/>
          <w:szCs w:val="24"/>
        </w:rPr>
        <w:t>8.</w:t>
      </w:r>
      <w:r>
        <w:rPr>
          <w:color w:val="auto"/>
          <w:sz w:val="24"/>
          <w:szCs w:val="24"/>
        </w:rPr>
        <w:tab/>
      </w:r>
      <w:r w:rsidR="00F766A2">
        <w:rPr>
          <w:color w:val="auto"/>
          <w:sz w:val="24"/>
          <w:szCs w:val="24"/>
          <w:u w:val="single"/>
        </w:rPr>
        <w:t xml:space="preserve">Work with Exchange Staff and Other Consultants in Structuring Evaluation Approach to QHP Selection.  </w:t>
      </w:r>
      <w:r w:rsidR="00B73585" w:rsidRPr="00B73585">
        <w:rPr>
          <w:color w:val="auto"/>
          <w:sz w:val="24"/>
          <w:szCs w:val="24"/>
        </w:rPr>
        <w:t>The Contractor shall work with Exchange staff and other consultants in structuring the evaluation approach</w:t>
      </w:r>
      <w:r>
        <w:rPr>
          <w:color w:val="auto"/>
          <w:sz w:val="24"/>
          <w:szCs w:val="24"/>
        </w:rPr>
        <w:t xml:space="preserve"> as follows:</w:t>
      </w:r>
    </w:p>
    <w:p w:rsidR="00B73585" w:rsidRPr="00B73585" w:rsidRDefault="00B73585" w:rsidP="005006D0">
      <w:pPr>
        <w:pStyle w:val="Style4"/>
        <w:numPr>
          <w:ilvl w:val="0"/>
          <w:numId w:val="0"/>
        </w:numPr>
        <w:tabs>
          <w:tab w:val="clear" w:pos="360"/>
        </w:tabs>
        <w:spacing w:after="0"/>
        <w:ind w:left="1440" w:hanging="720"/>
        <w:rPr>
          <w:color w:val="auto"/>
          <w:sz w:val="24"/>
          <w:szCs w:val="24"/>
        </w:rPr>
      </w:pPr>
    </w:p>
    <w:p w:rsidR="00B73585" w:rsidRDefault="00B73585" w:rsidP="005006D0">
      <w:pPr>
        <w:pStyle w:val="Style3"/>
        <w:numPr>
          <w:ilvl w:val="0"/>
          <w:numId w:val="9"/>
        </w:numPr>
        <w:tabs>
          <w:tab w:val="clear" w:pos="360"/>
        </w:tabs>
        <w:spacing w:after="0"/>
        <w:ind w:hanging="720"/>
        <w:rPr>
          <w:color w:val="auto"/>
          <w:sz w:val="24"/>
          <w:szCs w:val="24"/>
        </w:rPr>
      </w:pPr>
      <w:r w:rsidRPr="00B73585">
        <w:rPr>
          <w:color w:val="auto"/>
          <w:sz w:val="24"/>
          <w:szCs w:val="24"/>
        </w:rPr>
        <w:t>The Contractor may assist the Exchange with identifying evaluation team members and managing evaluation team logistics.  Evaluation team members must not have a conflict of interest as defined in the Exchange’s Conflict of Interest Policy.</w:t>
      </w:r>
    </w:p>
    <w:p w:rsidR="005006D0" w:rsidRPr="00B73585" w:rsidRDefault="005006D0" w:rsidP="005006D0">
      <w:pPr>
        <w:pStyle w:val="Style3"/>
        <w:numPr>
          <w:ilvl w:val="0"/>
          <w:numId w:val="0"/>
        </w:numPr>
        <w:tabs>
          <w:tab w:val="clear" w:pos="360"/>
        </w:tabs>
        <w:spacing w:after="0"/>
        <w:ind w:left="2160" w:hanging="720"/>
        <w:rPr>
          <w:color w:val="auto"/>
          <w:sz w:val="24"/>
          <w:szCs w:val="24"/>
        </w:rPr>
      </w:pPr>
    </w:p>
    <w:p w:rsidR="00B73585" w:rsidRDefault="00B73585" w:rsidP="005006D0">
      <w:pPr>
        <w:pStyle w:val="Style3"/>
        <w:numPr>
          <w:ilvl w:val="0"/>
          <w:numId w:val="9"/>
        </w:numPr>
        <w:tabs>
          <w:tab w:val="clear" w:pos="360"/>
        </w:tabs>
        <w:spacing w:after="0"/>
        <w:ind w:hanging="720"/>
        <w:rPr>
          <w:color w:val="auto"/>
          <w:sz w:val="24"/>
          <w:szCs w:val="24"/>
        </w:rPr>
      </w:pPr>
      <w:r w:rsidRPr="00B73585">
        <w:rPr>
          <w:color w:val="auto"/>
          <w:sz w:val="24"/>
          <w:szCs w:val="24"/>
        </w:rPr>
        <w:t>The Contractor may prepare an evaluation team member list.</w:t>
      </w:r>
    </w:p>
    <w:p w:rsidR="005006D0" w:rsidRPr="00B73585" w:rsidRDefault="005006D0" w:rsidP="005006D0">
      <w:pPr>
        <w:pStyle w:val="Style3"/>
        <w:numPr>
          <w:ilvl w:val="0"/>
          <w:numId w:val="0"/>
        </w:numPr>
        <w:tabs>
          <w:tab w:val="clear" w:pos="360"/>
        </w:tabs>
        <w:spacing w:after="0"/>
        <w:ind w:left="2160" w:hanging="720"/>
        <w:rPr>
          <w:color w:val="auto"/>
          <w:sz w:val="24"/>
          <w:szCs w:val="24"/>
        </w:rPr>
      </w:pPr>
    </w:p>
    <w:p w:rsidR="00B73585" w:rsidRDefault="00B73585" w:rsidP="005006D0">
      <w:pPr>
        <w:pStyle w:val="Style3"/>
        <w:numPr>
          <w:ilvl w:val="0"/>
          <w:numId w:val="9"/>
        </w:numPr>
        <w:tabs>
          <w:tab w:val="clear" w:pos="360"/>
        </w:tabs>
        <w:spacing w:after="0"/>
        <w:ind w:hanging="720"/>
        <w:rPr>
          <w:color w:val="auto"/>
          <w:sz w:val="24"/>
          <w:szCs w:val="24"/>
        </w:rPr>
      </w:pPr>
      <w:r w:rsidRPr="00B73585">
        <w:rPr>
          <w:color w:val="auto"/>
          <w:sz w:val="24"/>
          <w:szCs w:val="24"/>
        </w:rPr>
        <w:t>The Contractor may work with the Exchange’s Plan Management Division to collect the appropriate disclosure statements from potential evaluation team members and any necessary affidavits from approved evaluation team members and evaluate the team disclosure statements to ensure completion.</w:t>
      </w:r>
    </w:p>
    <w:p w:rsidR="005006D0" w:rsidRPr="00B73585" w:rsidRDefault="005006D0" w:rsidP="005006D0">
      <w:pPr>
        <w:pStyle w:val="Style3"/>
        <w:numPr>
          <w:ilvl w:val="0"/>
          <w:numId w:val="0"/>
        </w:numPr>
        <w:tabs>
          <w:tab w:val="clear" w:pos="360"/>
        </w:tabs>
        <w:spacing w:after="0"/>
        <w:ind w:left="2160" w:hanging="720"/>
        <w:rPr>
          <w:color w:val="auto"/>
          <w:sz w:val="24"/>
          <w:szCs w:val="24"/>
        </w:rPr>
      </w:pPr>
    </w:p>
    <w:p w:rsidR="00B73585" w:rsidRDefault="00B73585" w:rsidP="005006D0">
      <w:pPr>
        <w:pStyle w:val="Style3"/>
        <w:numPr>
          <w:ilvl w:val="0"/>
          <w:numId w:val="9"/>
        </w:numPr>
        <w:tabs>
          <w:tab w:val="clear" w:pos="360"/>
        </w:tabs>
        <w:spacing w:after="0"/>
        <w:ind w:hanging="720"/>
        <w:rPr>
          <w:color w:val="auto"/>
          <w:sz w:val="24"/>
          <w:szCs w:val="24"/>
        </w:rPr>
      </w:pPr>
      <w:r w:rsidRPr="00B73585">
        <w:rPr>
          <w:color w:val="auto"/>
          <w:sz w:val="24"/>
          <w:szCs w:val="24"/>
        </w:rPr>
        <w:t xml:space="preserve">The Contractor shall collaborate with Exchange staff and SMEs to develop an evaluation approach that includes both qualitative and quantitative assessment results based on the Exchange’s evaluation criteria for QHPs. </w:t>
      </w:r>
    </w:p>
    <w:p w:rsidR="005006D0" w:rsidRPr="00B73585" w:rsidRDefault="005006D0" w:rsidP="005006D0">
      <w:pPr>
        <w:pStyle w:val="Style3"/>
        <w:numPr>
          <w:ilvl w:val="0"/>
          <w:numId w:val="0"/>
        </w:numPr>
        <w:tabs>
          <w:tab w:val="clear" w:pos="360"/>
        </w:tabs>
        <w:spacing w:after="0"/>
        <w:ind w:left="2160" w:hanging="720"/>
        <w:rPr>
          <w:color w:val="auto"/>
          <w:sz w:val="24"/>
          <w:szCs w:val="24"/>
        </w:rPr>
      </w:pPr>
    </w:p>
    <w:p w:rsidR="00B73585" w:rsidRDefault="00B73585" w:rsidP="005006D0">
      <w:pPr>
        <w:pStyle w:val="Style3"/>
        <w:numPr>
          <w:ilvl w:val="0"/>
          <w:numId w:val="9"/>
        </w:numPr>
        <w:tabs>
          <w:tab w:val="clear" w:pos="360"/>
        </w:tabs>
        <w:spacing w:after="0"/>
        <w:ind w:hanging="720"/>
        <w:rPr>
          <w:color w:val="auto"/>
          <w:sz w:val="24"/>
          <w:szCs w:val="24"/>
        </w:rPr>
      </w:pPr>
      <w:r w:rsidRPr="00B73585">
        <w:rPr>
          <w:color w:val="auto"/>
          <w:sz w:val="24"/>
          <w:szCs w:val="24"/>
        </w:rPr>
        <w:t>The Contractor shall develop processes and project management work plans to ensure that all elements of the solicitation evaluation are documented and that qualitative and quantitative results are consolidated in evaluation reports.</w:t>
      </w:r>
    </w:p>
    <w:p w:rsidR="005006D0" w:rsidRPr="00B73585" w:rsidRDefault="005006D0" w:rsidP="005006D0">
      <w:pPr>
        <w:pStyle w:val="Style3"/>
        <w:numPr>
          <w:ilvl w:val="0"/>
          <w:numId w:val="0"/>
        </w:numPr>
        <w:tabs>
          <w:tab w:val="clear" w:pos="360"/>
        </w:tabs>
        <w:spacing w:after="0"/>
        <w:ind w:left="2160"/>
        <w:rPr>
          <w:color w:val="auto"/>
          <w:sz w:val="24"/>
          <w:szCs w:val="24"/>
        </w:rPr>
      </w:pPr>
    </w:p>
    <w:p w:rsidR="00B73585" w:rsidRDefault="005006D0" w:rsidP="005006D0">
      <w:pPr>
        <w:pStyle w:val="Style4"/>
        <w:numPr>
          <w:ilvl w:val="0"/>
          <w:numId w:val="0"/>
        </w:numPr>
        <w:tabs>
          <w:tab w:val="clear" w:pos="360"/>
        </w:tabs>
        <w:spacing w:after="0"/>
        <w:ind w:left="1440" w:hanging="720"/>
        <w:rPr>
          <w:color w:val="auto"/>
          <w:sz w:val="24"/>
          <w:szCs w:val="24"/>
        </w:rPr>
      </w:pPr>
      <w:r>
        <w:rPr>
          <w:color w:val="auto"/>
          <w:sz w:val="24"/>
          <w:szCs w:val="24"/>
        </w:rPr>
        <w:t>9.</w:t>
      </w:r>
      <w:r>
        <w:rPr>
          <w:color w:val="auto"/>
          <w:sz w:val="24"/>
          <w:szCs w:val="24"/>
        </w:rPr>
        <w:tab/>
      </w:r>
      <w:r w:rsidR="00B73585" w:rsidRPr="00B73585">
        <w:rPr>
          <w:color w:val="auto"/>
          <w:sz w:val="24"/>
          <w:szCs w:val="24"/>
        </w:rPr>
        <w:t>The Contractor shall develop evaluation procedures document and reports</w:t>
      </w:r>
      <w:r>
        <w:rPr>
          <w:color w:val="auto"/>
          <w:sz w:val="24"/>
          <w:szCs w:val="24"/>
        </w:rPr>
        <w:t xml:space="preserve"> as follows:</w:t>
      </w:r>
      <w:r w:rsidR="00B73585" w:rsidRPr="00B73585">
        <w:rPr>
          <w:color w:val="auto"/>
          <w:sz w:val="24"/>
          <w:szCs w:val="24"/>
        </w:rPr>
        <w:t xml:space="preserve"> </w:t>
      </w:r>
    </w:p>
    <w:p w:rsidR="00962607" w:rsidRPr="00B73585" w:rsidRDefault="00962607" w:rsidP="005006D0">
      <w:pPr>
        <w:pStyle w:val="Style4"/>
        <w:numPr>
          <w:ilvl w:val="0"/>
          <w:numId w:val="0"/>
        </w:numPr>
        <w:tabs>
          <w:tab w:val="clear" w:pos="360"/>
        </w:tabs>
        <w:spacing w:after="0"/>
        <w:ind w:left="1440" w:hanging="720"/>
        <w:rPr>
          <w:color w:val="auto"/>
          <w:sz w:val="24"/>
          <w:szCs w:val="24"/>
        </w:rPr>
      </w:pPr>
    </w:p>
    <w:p w:rsidR="00B73585" w:rsidRDefault="00B73585" w:rsidP="005006D0">
      <w:pPr>
        <w:pStyle w:val="Style3"/>
        <w:numPr>
          <w:ilvl w:val="0"/>
          <w:numId w:val="10"/>
        </w:numPr>
        <w:tabs>
          <w:tab w:val="clear" w:pos="360"/>
        </w:tabs>
        <w:spacing w:after="0"/>
        <w:ind w:hanging="720"/>
        <w:rPr>
          <w:color w:val="auto"/>
          <w:sz w:val="24"/>
          <w:szCs w:val="24"/>
        </w:rPr>
      </w:pPr>
      <w:r w:rsidRPr="00B73585">
        <w:rPr>
          <w:color w:val="auto"/>
          <w:sz w:val="24"/>
          <w:szCs w:val="24"/>
        </w:rPr>
        <w:t>The Contractor shall prepare a final evaluation procedures document for the evaluation team.</w:t>
      </w:r>
    </w:p>
    <w:p w:rsidR="005006D0" w:rsidRPr="00B73585" w:rsidRDefault="005006D0" w:rsidP="005006D0">
      <w:pPr>
        <w:pStyle w:val="Style3"/>
        <w:numPr>
          <w:ilvl w:val="0"/>
          <w:numId w:val="0"/>
        </w:numPr>
        <w:tabs>
          <w:tab w:val="clear" w:pos="360"/>
        </w:tabs>
        <w:spacing w:after="0"/>
        <w:ind w:left="2160" w:hanging="720"/>
        <w:rPr>
          <w:color w:val="auto"/>
          <w:sz w:val="24"/>
          <w:szCs w:val="24"/>
        </w:rPr>
      </w:pPr>
    </w:p>
    <w:p w:rsidR="00B73585" w:rsidRDefault="00B73585" w:rsidP="005006D0">
      <w:pPr>
        <w:pStyle w:val="Style3"/>
        <w:numPr>
          <w:ilvl w:val="0"/>
          <w:numId w:val="10"/>
        </w:numPr>
        <w:tabs>
          <w:tab w:val="clear" w:pos="360"/>
        </w:tabs>
        <w:spacing w:after="0"/>
        <w:ind w:hanging="720"/>
        <w:rPr>
          <w:color w:val="auto"/>
          <w:sz w:val="24"/>
          <w:szCs w:val="24"/>
        </w:rPr>
      </w:pPr>
      <w:r w:rsidRPr="00B73585">
        <w:rPr>
          <w:color w:val="auto"/>
          <w:sz w:val="24"/>
          <w:szCs w:val="24"/>
        </w:rPr>
        <w:t>The Contractor shall make changes to the evaluation procedures document upon request of the Exchange to support future application planning and resource allocation.</w:t>
      </w:r>
    </w:p>
    <w:p w:rsidR="005006D0" w:rsidRPr="00B73585" w:rsidRDefault="005006D0" w:rsidP="005006D0">
      <w:pPr>
        <w:pStyle w:val="Style3"/>
        <w:numPr>
          <w:ilvl w:val="0"/>
          <w:numId w:val="0"/>
        </w:numPr>
        <w:tabs>
          <w:tab w:val="clear" w:pos="360"/>
        </w:tabs>
        <w:spacing w:after="0"/>
        <w:ind w:left="2160"/>
        <w:rPr>
          <w:color w:val="auto"/>
          <w:sz w:val="24"/>
          <w:szCs w:val="24"/>
        </w:rPr>
      </w:pPr>
    </w:p>
    <w:p w:rsidR="00B73585" w:rsidRDefault="006B014E" w:rsidP="006B014E">
      <w:pPr>
        <w:pStyle w:val="Style4"/>
        <w:numPr>
          <w:ilvl w:val="0"/>
          <w:numId w:val="0"/>
        </w:numPr>
        <w:tabs>
          <w:tab w:val="clear" w:pos="360"/>
        </w:tabs>
        <w:spacing w:after="0"/>
        <w:ind w:left="1440" w:hanging="720"/>
        <w:rPr>
          <w:color w:val="auto"/>
          <w:sz w:val="24"/>
          <w:szCs w:val="24"/>
        </w:rPr>
      </w:pPr>
      <w:r>
        <w:rPr>
          <w:color w:val="auto"/>
          <w:sz w:val="24"/>
          <w:szCs w:val="24"/>
        </w:rPr>
        <w:t>10.</w:t>
      </w:r>
      <w:r>
        <w:rPr>
          <w:color w:val="auto"/>
          <w:sz w:val="24"/>
          <w:szCs w:val="24"/>
        </w:rPr>
        <w:tab/>
      </w:r>
      <w:r w:rsidR="00B73585" w:rsidRPr="006B014E">
        <w:rPr>
          <w:color w:val="auto"/>
          <w:sz w:val="24"/>
          <w:szCs w:val="24"/>
        </w:rPr>
        <w:t>The Contractor shall support the training of evaluation team members</w:t>
      </w:r>
      <w:r>
        <w:rPr>
          <w:color w:val="auto"/>
          <w:sz w:val="24"/>
          <w:szCs w:val="24"/>
        </w:rPr>
        <w:t xml:space="preserve">, </w:t>
      </w:r>
      <w:r w:rsidR="00962607">
        <w:rPr>
          <w:color w:val="auto"/>
          <w:sz w:val="24"/>
          <w:szCs w:val="24"/>
        </w:rPr>
        <w:t>but is not a scoring member of the evaluation team</w:t>
      </w:r>
      <w:r w:rsidR="00B73585" w:rsidRPr="00B73585">
        <w:rPr>
          <w:color w:val="auto"/>
          <w:sz w:val="24"/>
          <w:szCs w:val="24"/>
        </w:rPr>
        <w:t>.</w:t>
      </w:r>
    </w:p>
    <w:p w:rsidR="005006D0" w:rsidRPr="00B73585" w:rsidRDefault="005006D0" w:rsidP="005006D0">
      <w:pPr>
        <w:pStyle w:val="Style4"/>
        <w:numPr>
          <w:ilvl w:val="0"/>
          <w:numId w:val="0"/>
        </w:numPr>
        <w:tabs>
          <w:tab w:val="clear" w:pos="360"/>
        </w:tabs>
        <w:spacing w:after="0"/>
        <w:ind w:left="1800"/>
        <w:rPr>
          <w:color w:val="auto"/>
          <w:sz w:val="24"/>
          <w:szCs w:val="24"/>
        </w:rPr>
      </w:pPr>
    </w:p>
    <w:p w:rsidR="006B014E" w:rsidRDefault="006B014E" w:rsidP="006B014E">
      <w:pPr>
        <w:pStyle w:val="Style4"/>
        <w:numPr>
          <w:ilvl w:val="0"/>
          <w:numId w:val="0"/>
        </w:numPr>
        <w:tabs>
          <w:tab w:val="clear" w:pos="360"/>
        </w:tabs>
        <w:spacing w:after="0"/>
        <w:ind w:left="1440" w:hanging="720"/>
        <w:rPr>
          <w:color w:val="auto"/>
          <w:sz w:val="24"/>
          <w:szCs w:val="24"/>
        </w:rPr>
      </w:pPr>
      <w:r>
        <w:rPr>
          <w:color w:val="auto"/>
          <w:sz w:val="24"/>
          <w:szCs w:val="24"/>
        </w:rPr>
        <w:t>11.</w:t>
      </w:r>
      <w:r>
        <w:rPr>
          <w:color w:val="auto"/>
          <w:sz w:val="24"/>
          <w:szCs w:val="24"/>
        </w:rPr>
        <w:tab/>
      </w:r>
      <w:r w:rsidR="00B73585" w:rsidRPr="00B73585">
        <w:rPr>
          <w:color w:val="auto"/>
          <w:sz w:val="24"/>
          <w:szCs w:val="24"/>
        </w:rPr>
        <w:t>During the evaluation process, the Contractor shall utilize evaluation best practices, which include, but are not limited to, the following</w:t>
      </w:r>
      <w:r>
        <w:rPr>
          <w:color w:val="auto"/>
          <w:sz w:val="24"/>
          <w:szCs w:val="24"/>
        </w:rPr>
        <w:t xml:space="preserve">.   </w:t>
      </w:r>
    </w:p>
    <w:p w:rsidR="006B014E" w:rsidRDefault="006B014E" w:rsidP="006B014E">
      <w:pPr>
        <w:pStyle w:val="Style4"/>
        <w:numPr>
          <w:ilvl w:val="0"/>
          <w:numId w:val="0"/>
        </w:numPr>
        <w:tabs>
          <w:tab w:val="clear" w:pos="360"/>
        </w:tabs>
        <w:spacing w:after="0"/>
        <w:ind w:left="1440" w:hanging="720"/>
        <w:rPr>
          <w:color w:val="auto"/>
          <w:sz w:val="24"/>
          <w:szCs w:val="24"/>
        </w:rPr>
      </w:pPr>
    </w:p>
    <w:p w:rsidR="00B73585" w:rsidRDefault="006B014E" w:rsidP="006B014E">
      <w:pPr>
        <w:pStyle w:val="Style4"/>
        <w:numPr>
          <w:ilvl w:val="0"/>
          <w:numId w:val="0"/>
        </w:numPr>
        <w:tabs>
          <w:tab w:val="clear" w:pos="360"/>
        </w:tabs>
        <w:spacing w:after="0"/>
        <w:ind w:left="2160" w:hanging="720"/>
        <w:rPr>
          <w:color w:val="auto"/>
          <w:sz w:val="24"/>
          <w:szCs w:val="24"/>
        </w:rPr>
      </w:pPr>
      <w:r>
        <w:rPr>
          <w:color w:val="auto"/>
          <w:sz w:val="24"/>
          <w:szCs w:val="24"/>
        </w:rPr>
        <w:t>a.</w:t>
      </w:r>
      <w:r>
        <w:rPr>
          <w:color w:val="auto"/>
          <w:sz w:val="24"/>
          <w:szCs w:val="24"/>
        </w:rPr>
        <w:tab/>
      </w:r>
      <w:r w:rsidR="00B73585" w:rsidRPr="00B73585">
        <w:rPr>
          <w:color w:val="auto"/>
          <w:sz w:val="24"/>
          <w:szCs w:val="24"/>
        </w:rPr>
        <w:t>Working with the Exchange and providing expertise to finalizing and refining existing procedures and process document.</w:t>
      </w:r>
    </w:p>
    <w:p w:rsidR="006B014E" w:rsidRPr="00B73585" w:rsidRDefault="006B014E" w:rsidP="006B014E">
      <w:pPr>
        <w:pStyle w:val="Style4"/>
        <w:numPr>
          <w:ilvl w:val="0"/>
          <w:numId w:val="0"/>
        </w:numPr>
        <w:tabs>
          <w:tab w:val="clear" w:pos="360"/>
        </w:tabs>
        <w:spacing w:after="0"/>
        <w:ind w:left="1080" w:hanging="360"/>
        <w:rPr>
          <w:color w:val="auto"/>
          <w:sz w:val="24"/>
          <w:szCs w:val="24"/>
        </w:rPr>
      </w:pPr>
    </w:p>
    <w:p w:rsidR="00B73585" w:rsidRDefault="006B014E" w:rsidP="006B014E">
      <w:pPr>
        <w:pStyle w:val="Style3"/>
        <w:numPr>
          <w:ilvl w:val="0"/>
          <w:numId w:val="0"/>
        </w:numPr>
        <w:tabs>
          <w:tab w:val="clear" w:pos="360"/>
        </w:tabs>
        <w:spacing w:after="0"/>
        <w:ind w:left="2160" w:hanging="720"/>
        <w:rPr>
          <w:color w:val="auto"/>
          <w:sz w:val="24"/>
          <w:szCs w:val="24"/>
        </w:rPr>
      </w:pPr>
      <w:r>
        <w:rPr>
          <w:color w:val="auto"/>
          <w:sz w:val="24"/>
          <w:szCs w:val="24"/>
        </w:rPr>
        <w:t>b.</w:t>
      </w:r>
      <w:r>
        <w:rPr>
          <w:color w:val="auto"/>
          <w:sz w:val="24"/>
          <w:szCs w:val="24"/>
        </w:rPr>
        <w:tab/>
      </w:r>
      <w:r w:rsidR="00B73585" w:rsidRPr="00B73585">
        <w:rPr>
          <w:color w:val="auto"/>
          <w:sz w:val="24"/>
          <w:szCs w:val="24"/>
        </w:rPr>
        <w:t>Assist</w:t>
      </w:r>
      <w:r w:rsidR="00935B08">
        <w:rPr>
          <w:color w:val="auto"/>
          <w:sz w:val="24"/>
          <w:szCs w:val="24"/>
        </w:rPr>
        <w:t>ing</w:t>
      </w:r>
      <w:r w:rsidR="00B73585" w:rsidRPr="00B73585">
        <w:rPr>
          <w:color w:val="auto"/>
          <w:sz w:val="24"/>
          <w:szCs w:val="24"/>
        </w:rPr>
        <w:t xml:space="preserve"> in developing procedures for receipt of applications and application review.</w:t>
      </w:r>
    </w:p>
    <w:p w:rsidR="006B014E" w:rsidRPr="00B73585" w:rsidRDefault="006B014E" w:rsidP="006B014E">
      <w:pPr>
        <w:pStyle w:val="Style3"/>
        <w:numPr>
          <w:ilvl w:val="0"/>
          <w:numId w:val="0"/>
        </w:numPr>
        <w:tabs>
          <w:tab w:val="clear" w:pos="360"/>
        </w:tabs>
        <w:spacing w:after="0"/>
        <w:ind w:left="2160" w:hanging="720"/>
        <w:rPr>
          <w:color w:val="auto"/>
          <w:sz w:val="24"/>
          <w:szCs w:val="24"/>
        </w:rPr>
      </w:pPr>
    </w:p>
    <w:p w:rsidR="00B73585" w:rsidRDefault="006B014E" w:rsidP="006B014E">
      <w:pPr>
        <w:pStyle w:val="Style3"/>
        <w:numPr>
          <w:ilvl w:val="0"/>
          <w:numId w:val="0"/>
        </w:numPr>
        <w:tabs>
          <w:tab w:val="clear" w:pos="360"/>
        </w:tabs>
        <w:spacing w:after="0"/>
        <w:ind w:left="2160" w:hanging="810"/>
        <w:rPr>
          <w:color w:val="auto"/>
          <w:sz w:val="24"/>
          <w:szCs w:val="24"/>
        </w:rPr>
      </w:pPr>
      <w:r>
        <w:rPr>
          <w:color w:val="auto"/>
          <w:sz w:val="24"/>
          <w:szCs w:val="24"/>
        </w:rPr>
        <w:t>c.</w:t>
      </w:r>
      <w:r>
        <w:rPr>
          <w:color w:val="auto"/>
          <w:sz w:val="24"/>
          <w:szCs w:val="24"/>
        </w:rPr>
        <w:tab/>
      </w:r>
      <w:r w:rsidR="00B73585" w:rsidRPr="00B73585">
        <w:rPr>
          <w:color w:val="auto"/>
          <w:sz w:val="24"/>
          <w:szCs w:val="24"/>
        </w:rPr>
        <w:t>Defining and documenting the process the evaluation team will use to evaluate the applications utilizing criteria defined in the certification application.</w:t>
      </w:r>
    </w:p>
    <w:p w:rsidR="006B014E" w:rsidRPr="00B73585" w:rsidRDefault="006B014E" w:rsidP="006B014E">
      <w:pPr>
        <w:pStyle w:val="Style3"/>
        <w:numPr>
          <w:ilvl w:val="0"/>
          <w:numId w:val="0"/>
        </w:numPr>
        <w:tabs>
          <w:tab w:val="clear" w:pos="360"/>
        </w:tabs>
        <w:spacing w:after="0"/>
        <w:ind w:left="2160" w:hanging="810"/>
        <w:rPr>
          <w:color w:val="auto"/>
          <w:sz w:val="24"/>
          <w:szCs w:val="24"/>
        </w:rPr>
      </w:pPr>
    </w:p>
    <w:p w:rsidR="00B73585" w:rsidRDefault="006B014E" w:rsidP="006B014E">
      <w:pPr>
        <w:pStyle w:val="Style3"/>
        <w:numPr>
          <w:ilvl w:val="0"/>
          <w:numId w:val="0"/>
        </w:numPr>
        <w:tabs>
          <w:tab w:val="clear" w:pos="360"/>
        </w:tabs>
        <w:spacing w:after="0"/>
        <w:ind w:left="2160" w:hanging="720"/>
        <w:rPr>
          <w:color w:val="auto"/>
          <w:sz w:val="24"/>
          <w:szCs w:val="24"/>
        </w:rPr>
      </w:pPr>
      <w:r>
        <w:rPr>
          <w:color w:val="auto"/>
          <w:sz w:val="24"/>
          <w:szCs w:val="24"/>
        </w:rPr>
        <w:t>d.</w:t>
      </w:r>
      <w:r>
        <w:rPr>
          <w:color w:val="auto"/>
          <w:sz w:val="24"/>
          <w:szCs w:val="24"/>
        </w:rPr>
        <w:tab/>
      </w:r>
      <w:r w:rsidR="00B73585" w:rsidRPr="00B73585">
        <w:rPr>
          <w:color w:val="auto"/>
          <w:sz w:val="24"/>
          <w:szCs w:val="24"/>
        </w:rPr>
        <w:t>Developing evaluation and selection procedures, including evaluation team roles and responsibilities.</w:t>
      </w:r>
    </w:p>
    <w:p w:rsidR="006B014E" w:rsidRPr="00B73585" w:rsidRDefault="006B014E" w:rsidP="006B014E">
      <w:pPr>
        <w:pStyle w:val="Style3"/>
        <w:numPr>
          <w:ilvl w:val="0"/>
          <w:numId w:val="0"/>
        </w:numPr>
        <w:tabs>
          <w:tab w:val="clear" w:pos="360"/>
        </w:tabs>
        <w:spacing w:after="0"/>
        <w:ind w:left="2160" w:hanging="720"/>
        <w:rPr>
          <w:color w:val="auto"/>
          <w:sz w:val="24"/>
          <w:szCs w:val="24"/>
        </w:rPr>
      </w:pPr>
    </w:p>
    <w:p w:rsidR="00B73585" w:rsidRDefault="006B014E" w:rsidP="006B014E">
      <w:pPr>
        <w:pStyle w:val="Style4"/>
        <w:numPr>
          <w:ilvl w:val="0"/>
          <w:numId w:val="0"/>
        </w:numPr>
        <w:tabs>
          <w:tab w:val="clear" w:pos="360"/>
        </w:tabs>
        <w:spacing w:after="0"/>
        <w:ind w:left="1440" w:hanging="720"/>
        <w:rPr>
          <w:color w:val="auto"/>
          <w:sz w:val="24"/>
          <w:szCs w:val="24"/>
        </w:rPr>
      </w:pPr>
      <w:r>
        <w:rPr>
          <w:color w:val="auto"/>
          <w:sz w:val="24"/>
          <w:szCs w:val="24"/>
        </w:rPr>
        <w:t>12.</w:t>
      </w:r>
      <w:r>
        <w:rPr>
          <w:color w:val="auto"/>
          <w:sz w:val="24"/>
          <w:szCs w:val="24"/>
        </w:rPr>
        <w:tab/>
      </w:r>
      <w:r w:rsidR="00F60B7D">
        <w:rPr>
          <w:color w:val="auto"/>
          <w:sz w:val="24"/>
          <w:szCs w:val="24"/>
        </w:rPr>
        <w:t xml:space="preserve">Work With Exchange Staff in Support of Rate Analytics.  </w:t>
      </w:r>
      <w:r w:rsidR="00F90A83">
        <w:rPr>
          <w:color w:val="auto"/>
          <w:sz w:val="24"/>
          <w:szCs w:val="24"/>
        </w:rPr>
        <w:t>Contractor shall work with Exchange staff to d</w:t>
      </w:r>
      <w:r w:rsidR="00B73585" w:rsidRPr="00B73585">
        <w:rPr>
          <w:color w:val="auto"/>
          <w:sz w:val="24"/>
          <w:szCs w:val="24"/>
        </w:rPr>
        <w:t xml:space="preserve">evelop and automate a process for comparative display of rates, and other rates analytics from </w:t>
      </w:r>
      <w:r w:rsidR="006349D9">
        <w:rPr>
          <w:color w:val="auto"/>
          <w:sz w:val="24"/>
          <w:szCs w:val="24"/>
        </w:rPr>
        <w:t>System for Electronic Rate and Form Filing (</w:t>
      </w:r>
      <w:r w:rsidR="00B73585" w:rsidRPr="00B73585">
        <w:rPr>
          <w:color w:val="auto"/>
          <w:sz w:val="24"/>
          <w:szCs w:val="24"/>
        </w:rPr>
        <w:t>SERFF</w:t>
      </w:r>
      <w:r w:rsidR="006349D9">
        <w:rPr>
          <w:color w:val="auto"/>
          <w:sz w:val="24"/>
          <w:szCs w:val="24"/>
        </w:rPr>
        <w:t>)</w:t>
      </w:r>
      <w:r w:rsidR="00B73585" w:rsidRPr="00B73585">
        <w:rPr>
          <w:color w:val="auto"/>
          <w:sz w:val="24"/>
          <w:szCs w:val="24"/>
        </w:rPr>
        <w:t xml:space="preserve"> templates, that can be updated quickly in the event of revised rate submissions, including but not limited to:  facilitating the ability to compare rates across nineteen regions by carrier, age, metal tier, year-over-year, weighted average, and subsidies across various Federal Poverty Levels (FPL).</w:t>
      </w:r>
    </w:p>
    <w:p w:rsidR="00F90A83" w:rsidRPr="00B73585" w:rsidRDefault="00F90A83" w:rsidP="006B014E">
      <w:pPr>
        <w:pStyle w:val="Style4"/>
        <w:numPr>
          <w:ilvl w:val="0"/>
          <w:numId w:val="0"/>
        </w:numPr>
        <w:tabs>
          <w:tab w:val="clear" w:pos="360"/>
        </w:tabs>
        <w:spacing w:after="0"/>
        <w:ind w:left="1440" w:hanging="720"/>
        <w:rPr>
          <w:color w:val="auto"/>
          <w:sz w:val="24"/>
          <w:szCs w:val="24"/>
        </w:rPr>
      </w:pPr>
    </w:p>
    <w:p w:rsidR="00B73585" w:rsidRDefault="006349D9" w:rsidP="006349D9">
      <w:pPr>
        <w:pStyle w:val="Style4"/>
        <w:numPr>
          <w:ilvl w:val="0"/>
          <w:numId w:val="0"/>
        </w:numPr>
        <w:tabs>
          <w:tab w:val="clear" w:pos="360"/>
        </w:tabs>
        <w:spacing w:after="0"/>
        <w:ind w:left="1440" w:hanging="720"/>
        <w:rPr>
          <w:color w:val="auto"/>
          <w:sz w:val="24"/>
          <w:szCs w:val="24"/>
        </w:rPr>
      </w:pPr>
      <w:r>
        <w:rPr>
          <w:color w:val="auto"/>
          <w:sz w:val="24"/>
          <w:szCs w:val="24"/>
        </w:rPr>
        <w:t>13.</w:t>
      </w:r>
      <w:r>
        <w:rPr>
          <w:color w:val="auto"/>
          <w:sz w:val="24"/>
          <w:szCs w:val="24"/>
        </w:rPr>
        <w:tab/>
        <w:t>W</w:t>
      </w:r>
      <w:r w:rsidR="00B73585" w:rsidRPr="00B73585">
        <w:rPr>
          <w:color w:val="auto"/>
          <w:sz w:val="24"/>
          <w:szCs w:val="24"/>
        </w:rPr>
        <w:t>ork</w:t>
      </w:r>
      <w:r>
        <w:rPr>
          <w:color w:val="auto"/>
          <w:sz w:val="24"/>
          <w:szCs w:val="24"/>
        </w:rPr>
        <w:t>ing</w:t>
      </w:r>
      <w:r w:rsidR="00B73585" w:rsidRPr="00B73585">
        <w:rPr>
          <w:color w:val="auto"/>
          <w:sz w:val="24"/>
          <w:szCs w:val="24"/>
        </w:rPr>
        <w:t xml:space="preserve"> with </w:t>
      </w:r>
      <w:r>
        <w:rPr>
          <w:color w:val="auto"/>
          <w:sz w:val="24"/>
          <w:szCs w:val="24"/>
        </w:rPr>
        <w:t xml:space="preserve">the </w:t>
      </w:r>
      <w:r w:rsidR="00B73585" w:rsidRPr="00B73585">
        <w:rPr>
          <w:color w:val="auto"/>
          <w:sz w:val="24"/>
          <w:szCs w:val="24"/>
        </w:rPr>
        <w:t>existing rates analytic process</w:t>
      </w:r>
      <w:r>
        <w:rPr>
          <w:color w:val="auto"/>
          <w:sz w:val="24"/>
          <w:szCs w:val="24"/>
        </w:rPr>
        <w:t xml:space="preserve">, Contractor shall </w:t>
      </w:r>
      <w:r w:rsidR="00B73585" w:rsidRPr="00B73585">
        <w:rPr>
          <w:color w:val="auto"/>
          <w:sz w:val="24"/>
          <w:szCs w:val="24"/>
        </w:rPr>
        <w:t>streamline rate data assessment with overall analytic efforts.</w:t>
      </w:r>
    </w:p>
    <w:p w:rsidR="006349D9" w:rsidRPr="00B73585" w:rsidRDefault="006349D9" w:rsidP="006349D9">
      <w:pPr>
        <w:pStyle w:val="Style4"/>
        <w:numPr>
          <w:ilvl w:val="0"/>
          <w:numId w:val="0"/>
        </w:numPr>
        <w:tabs>
          <w:tab w:val="clear" w:pos="360"/>
        </w:tabs>
        <w:spacing w:after="0"/>
        <w:ind w:left="1800"/>
        <w:rPr>
          <w:color w:val="auto"/>
          <w:sz w:val="24"/>
          <w:szCs w:val="24"/>
        </w:rPr>
      </w:pPr>
    </w:p>
    <w:p w:rsidR="00B73585" w:rsidRDefault="006349D9" w:rsidP="006349D9">
      <w:pPr>
        <w:pStyle w:val="Style4"/>
        <w:numPr>
          <w:ilvl w:val="0"/>
          <w:numId w:val="0"/>
        </w:numPr>
        <w:tabs>
          <w:tab w:val="clear" w:pos="360"/>
        </w:tabs>
        <w:spacing w:after="0"/>
        <w:ind w:left="1440" w:hanging="720"/>
        <w:rPr>
          <w:color w:val="auto"/>
          <w:sz w:val="24"/>
          <w:szCs w:val="24"/>
        </w:rPr>
      </w:pPr>
      <w:r>
        <w:rPr>
          <w:color w:val="auto"/>
          <w:sz w:val="24"/>
          <w:szCs w:val="24"/>
        </w:rPr>
        <w:t>14.</w:t>
      </w:r>
      <w:r>
        <w:rPr>
          <w:color w:val="auto"/>
          <w:sz w:val="24"/>
          <w:szCs w:val="24"/>
        </w:rPr>
        <w:tab/>
        <w:t>Contractor shall d</w:t>
      </w:r>
      <w:r w:rsidR="00B73585" w:rsidRPr="00B73585">
        <w:rPr>
          <w:color w:val="auto"/>
          <w:sz w:val="24"/>
          <w:szCs w:val="24"/>
        </w:rPr>
        <w:t xml:space="preserve">evelop and compile subsidy data and analytics for comparisons of data including but not limited to:  by region, carrier, age, metal tier, FPL levels, and Plan/Product type. </w:t>
      </w:r>
    </w:p>
    <w:p w:rsidR="006349D9" w:rsidRPr="00B73585" w:rsidRDefault="006349D9" w:rsidP="006349D9">
      <w:pPr>
        <w:pStyle w:val="Style4"/>
        <w:numPr>
          <w:ilvl w:val="0"/>
          <w:numId w:val="0"/>
        </w:numPr>
        <w:tabs>
          <w:tab w:val="clear" w:pos="360"/>
        </w:tabs>
        <w:spacing w:after="0"/>
        <w:ind w:left="1080" w:hanging="360"/>
        <w:rPr>
          <w:color w:val="auto"/>
          <w:sz w:val="24"/>
          <w:szCs w:val="24"/>
        </w:rPr>
      </w:pPr>
    </w:p>
    <w:p w:rsidR="00B73585" w:rsidRDefault="006349D9" w:rsidP="006349D9">
      <w:pPr>
        <w:pStyle w:val="Style4"/>
        <w:numPr>
          <w:ilvl w:val="0"/>
          <w:numId w:val="0"/>
        </w:numPr>
        <w:tabs>
          <w:tab w:val="clear" w:pos="360"/>
        </w:tabs>
        <w:spacing w:after="0"/>
        <w:ind w:left="1440" w:hanging="720"/>
        <w:rPr>
          <w:color w:val="auto"/>
          <w:sz w:val="24"/>
          <w:szCs w:val="24"/>
        </w:rPr>
      </w:pPr>
      <w:r>
        <w:rPr>
          <w:color w:val="auto"/>
          <w:sz w:val="24"/>
          <w:szCs w:val="24"/>
        </w:rPr>
        <w:t>15.</w:t>
      </w:r>
      <w:r>
        <w:rPr>
          <w:color w:val="auto"/>
          <w:sz w:val="24"/>
          <w:szCs w:val="24"/>
        </w:rPr>
        <w:tab/>
        <w:t>Contractor shall c</w:t>
      </w:r>
      <w:r w:rsidR="00B73585" w:rsidRPr="00B73585">
        <w:rPr>
          <w:color w:val="auto"/>
          <w:sz w:val="24"/>
          <w:szCs w:val="24"/>
        </w:rPr>
        <w:t>ompile rates and crosswalk data submitted by the health plan issuers into rate tiles for comparative analysis, calculating weighted averages, modeling various rates changes scenarios, Advanced Premium Tax Credit calculation, changes in price position, cost of healthcare analysis, and year-over-year changes.</w:t>
      </w:r>
    </w:p>
    <w:p w:rsidR="00924751" w:rsidRDefault="00924751" w:rsidP="006349D9">
      <w:pPr>
        <w:pStyle w:val="Style4"/>
        <w:numPr>
          <w:ilvl w:val="0"/>
          <w:numId w:val="0"/>
        </w:numPr>
        <w:tabs>
          <w:tab w:val="clear" w:pos="360"/>
        </w:tabs>
        <w:spacing w:after="0"/>
        <w:ind w:left="1440" w:hanging="720"/>
        <w:rPr>
          <w:color w:val="auto"/>
          <w:sz w:val="24"/>
          <w:szCs w:val="24"/>
        </w:rPr>
      </w:pPr>
    </w:p>
    <w:p w:rsidR="00B73585" w:rsidRDefault="00924751" w:rsidP="00924751">
      <w:pPr>
        <w:pStyle w:val="Style4"/>
        <w:numPr>
          <w:ilvl w:val="0"/>
          <w:numId w:val="0"/>
        </w:numPr>
        <w:tabs>
          <w:tab w:val="clear" w:pos="360"/>
        </w:tabs>
        <w:spacing w:after="0"/>
        <w:ind w:left="1440" w:hanging="720"/>
        <w:rPr>
          <w:rStyle w:val="Style4Char"/>
          <w:color w:val="auto"/>
          <w:sz w:val="24"/>
          <w:szCs w:val="24"/>
        </w:rPr>
      </w:pPr>
      <w:r>
        <w:rPr>
          <w:rStyle w:val="Style4Char"/>
          <w:color w:val="auto"/>
          <w:sz w:val="24"/>
          <w:szCs w:val="24"/>
        </w:rPr>
        <w:t>16.</w:t>
      </w:r>
      <w:r>
        <w:rPr>
          <w:rStyle w:val="Style4Char"/>
          <w:color w:val="auto"/>
          <w:sz w:val="24"/>
          <w:szCs w:val="24"/>
        </w:rPr>
        <w:tab/>
      </w:r>
      <w:r w:rsidR="00B90A92">
        <w:rPr>
          <w:rStyle w:val="Style4Char"/>
          <w:color w:val="auto"/>
          <w:sz w:val="24"/>
          <w:szCs w:val="24"/>
          <w:u w:val="single"/>
        </w:rPr>
        <w:t xml:space="preserve">General Procurement Support and Assistance.  </w:t>
      </w:r>
      <w:r>
        <w:rPr>
          <w:rStyle w:val="Style4Char"/>
          <w:color w:val="auto"/>
          <w:sz w:val="24"/>
          <w:szCs w:val="24"/>
        </w:rPr>
        <w:t xml:space="preserve">The Contractor shall </w:t>
      </w:r>
      <w:r w:rsidR="00B73585" w:rsidRPr="00B73585">
        <w:rPr>
          <w:rStyle w:val="Style4Char"/>
          <w:color w:val="auto"/>
          <w:sz w:val="24"/>
          <w:szCs w:val="24"/>
        </w:rPr>
        <w:t>use formal, structured project management practices in managing the QHP Services procurement, which include, but are not limited to, the following:</w:t>
      </w:r>
    </w:p>
    <w:p w:rsidR="00924751" w:rsidRPr="00B73585" w:rsidRDefault="00924751" w:rsidP="00924751">
      <w:pPr>
        <w:pStyle w:val="Style4"/>
        <w:numPr>
          <w:ilvl w:val="0"/>
          <w:numId w:val="0"/>
        </w:numPr>
        <w:tabs>
          <w:tab w:val="clear" w:pos="360"/>
        </w:tabs>
        <w:spacing w:after="0"/>
        <w:ind w:left="1440" w:hanging="720"/>
        <w:rPr>
          <w:rStyle w:val="Style4Char"/>
          <w:color w:val="auto"/>
          <w:sz w:val="24"/>
          <w:szCs w:val="24"/>
        </w:rPr>
      </w:pPr>
    </w:p>
    <w:p w:rsidR="00B73585" w:rsidRDefault="00B73585" w:rsidP="00924751">
      <w:pPr>
        <w:pStyle w:val="Style3"/>
        <w:numPr>
          <w:ilvl w:val="0"/>
          <w:numId w:val="12"/>
        </w:numPr>
        <w:tabs>
          <w:tab w:val="clear" w:pos="360"/>
        </w:tabs>
        <w:spacing w:after="0"/>
        <w:ind w:hanging="720"/>
        <w:rPr>
          <w:color w:val="auto"/>
          <w:sz w:val="24"/>
          <w:szCs w:val="24"/>
        </w:rPr>
      </w:pPr>
      <w:r w:rsidRPr="00B73585">
        <w:rPr>
          <w:color w:val="auto"/>
          <w:sz w:val="24"/>
          <w:szCs w:val="24"/>
        </w:rPr>
        <w:t>Develop and maintain a solicitation support work plan.</w:t>
      </w:r>
    </w:p>
    <w:p w:rsidR="00924751" w:rsidRPr="00B73585" w:rsidRDefault="00924751" w:rsidP="00924751">
      <w:pPr>
        <w:pStyle w:val="Style3"/>
        <w:numPr>
          <w:ilvl w:val="0"/>
          <w:numId w:val="0"/>
        </w:numPr>
        <w:tabs>
          <w:tab w:val="clear" w:pos="360"/>
        </w:tabs>
        <w:spacing w:after="0"/>
        <w:ind w:left="2160"/>
        <w:rPr>
          <w:color w:val="auto"/>
          <w:sz w:val="24"/>
          <w:szCs w:val="24"/>
        </w:rPr>
      </w:pPr>
    </w:p>
    <w:p w:rsidR="00B73585" w:rsidRDefault="00B73585" w:rsidP="00924751">
      <w:pPr>
        <w:pStyle w:val="Style3"/>
        <w:numPr>
          <w:ilvl w:val="0"/>
          <w:numId w:val="12"/>
        </w:numPr>
        <w:tabs>
          <w:tab w:val="clear" w:pos="360"/>
        </w:tabs>
        <w:spacing w:after="0"/>
        <w:ind w:hanging="720"/>
        <w:rPr>
          <w:color w:val="auto"/>
          <w:sz w:val="24"/>
          <w:szCs w:val="24"/>
        </w:rPr>
      </w:pPr>
      <w:r w:rsidRPr="00B73585">
        <w:rPr>
          <w:color w:val="auto"/>
          <w:sz w:val="24"/>
          <w:szCs w:val="24"/>
        </w:rPr>
        <w:t xml:space="preserve">Confer weekly with the Exchange’s </w:t>
      </w:r>
      <w:r w:rsidR="003523B1">
        <w:rPr>
          <w:color w:val="auto"/>
          <w:sz w:val="24"/>
          <w:szCs w:val="24"/>
        </w:rPr>
        <w:t>Program</w:t>
      </w:r>
      <w:bookmarkStart w:id="0" w:name="_GoBack"/>
      <w:bookmarkEnd w:id="0"/>
      <w:r w:rsidRPr="00B73585">
        <w:rPr>
          <w:color w:val="auto"/>
          <w:sz w:val="24"/>
          <w:szCs w:val="24"/>
        </w:rPr>
        <w:t xml:space="preserve"> Manager.</w:t>
      </w:r>
    </w:p>
    <w:p w:rsidR="00924751" w:rsidRPr="00B73585" w:rsidRDefault="00924751" w:rsidP="00924751">
      <w:pPr>
        <w:pStyle w:val="Style3"/>
        <w:numPr>
          <w:ilvl w:val="0"/>
          <w:numId w:val="0"/>
        </w:numPr>
        <w:tabs>
          <w:tab w:val="clear" w:pos="360"/>
        </w:tabs>
        <w:spacing w:after="0"/>
        <w:ind w:left="2160"/>
        <w:rPr>
          <w:color w:val="auto"/>
          <w:sz w:val="24"/>
          <w:szCs w:val="24"/>
        </w:rPr>
      </w:pPr>
    </w:p>
    <w:p w:rsidR="00B73585" w:rsidRDefault="00B73585" w:rsidP="00924751">
      <w:pPr>
        <w:pStyle w:val="Style3"/>
        <w:numPr>
          <w:ilvl w:val="0"/>
          <w:numId w:val="12"/>
        </w:numPr>
        <w:tabs>
          <w:tab w:val="clear" w:pos="360"/>
        </w:tabs>
        <w:spacing w:after="0"/>
        <w:ind w:hanging="720"/>
        <w:rPr>
          <w:color w:val="auto"/>
          <w:sz w:val="24"/>
          <w:szCs w:val="24"/>
        </w:rPr>
      </w:pPr>
      <w:r w:rsidRPr="00B73585">
        <w:rPr>
          <w:color w:val="auto"/>
          <w:sz w:val="24"/>
          <w:szCs w:val="24"/>
        </w:rPr>
        <w:t>Participate in weekly project meetings.</w:t>
      </w:r>
    </w:p>
    <w:p w:rsidR="00924751" w:rsidRPr="00B73585" w:rsidRDefault="00924751" w:rsidP="00924751">
      <w:pPr>
        <w:pStyle w:val="Style3"/>
        <w:numPr>
          <w:ilvl w:val="0"/>
          <w:numId w:val="0"/>
        </w:numPr>
        <w:tabs>
          <w:tab w:val="clear" w:pos="360"/>
        </w:tabs>
        <w:spacing w:after="0"/>
        <w:ind w:left="2160"/>
        <w:rPr>
          <w:color w:val="auto"/>
          <w:sz w:val="24"/>
          <w:szCs w:val="24"/>
        </w:rPr>
      </w:pPr>
    </w:p>
    <w:p w:rsidR="00B73585" w:rsidRDefault="00B73585" w:rsidP="00924751">
      <w:pPr>
        <w:pStyle w:val="Style3"/>
        <w:numPr>
          <w:ilvl w:val="0"/>
          <w:numId w:val="12"/>
        </w:numPr>
        <w:tabs>
          <w:tab w:val="clear" w:pos="360"/>
        </w:tabs>
        <w:spacing w:after="0"/>
        <w:ind w:hanging="720"/>
        <w:rPr>
          <w:color w:val="auto"/>
          <w:sz w:val="24"/>
          <w:szCs w:val="24"/>
        </w:rPr>
      </w:pPr>
      <w:r w:rsidRPr="00B73585">
        <w:rPr>
          <w:color w:val="auto"/>
          <w:sz w:val="24"/>
          <w:szCs w:val="24"/>
        </w:rPr>
        <w:t>Provide the Exchange’s Certification Program Manager with weekly status reports.</w:t>
      </w:r>
    </w:p>
    <w:p w:rsidR="00924751" w:rsidRPr="00B73585" w:rsidRDefault="00924751" w:rsidP="00924751">
      <w:pPr>
        <w:pStyle w:val="Style3"/>
        <w:numPr>
          <w:ilvl w:val="0"/>
          <w:numId w:val="0"/>
        </w:numPr>
        <w:tabs>
          <w:tab w:val="clear" w:pos="360"/>
        </w:tabs>
        <w:spacing w:after="0"/>
        <w:ind w:left="2160"/>
        <w:rPr>
          <w:color w:val="auto"/>
          <w:sz w:val="24"/>
          <w:szCs w:val="24"/>
        </w:rPr>
      </w:pPr>
    </w:p>
    <w:p w:rsidR="00924751" w:rsidRDefault="00B73585" w:rsidP="00924751">
      <w:pPr>
        <w:pStyle w:val="Style3"/>
        <w:numPr>
          <w:ilvl w:val="0"/>
          <w:numId w:val="12"/>
        </w:numPr>
        <w:tabs>
          <w:tab w:val="clear" w:pos="360"/>
        </w:tabs>
        <w:spacing w:after="0"/>
        <w:ind w:hanging="720"/>
        <w:rPr>
          <w:color w:val="auto"/>
          <w:sz w:val="24"/>
          <w:szCs w:val="24"/>
        </w:rPr>
      </w:pPr>
      <w:r w:rsidRPr="00B73585">
        <w:rPr>
          <w:color w:val="auto"/>
          <w:sz w:val="24"/>
          <w:szCs w:val="24"/>
        </w:rPr>
        <w:t>Provide the Exchange’s Certification Program Manager with information concerning risks and issues for inclusion in the project's risks and issues logs.</w:t>
      </w:r>
    </w:p>
    <w:p w:rsidR="00B73585" w:rsidRPr="00B73585" w:rsidRDefault="00B73585" w:rsidP="00924751">
      <w:pPr>
        <w:pStyle w:val="Style3"/>
        <w:numPr>
          <w:ilvl w:val="0"/>
          <w:numId w:val="0"/>
        </w:numPr>
        <w:tabs>
          <w:tab w:val="clear" w:pos="360"/>
        </w:tabs>
        <w:spacing w:after="0"/>
        <w:ind w:left="2160"/>
        <w:rPr>
          <w:color w:val="auto"/>
          <w:sz w:val="24"/>
          <w:szCs w:val="24"/>
        </w:rPr>
      </w:pPr>
      <w:r w:rsidRPr="00B73585">
        <w:rPr>
          <w:color w:val="auto"/>
          <w:sz w:val="24"/>
          <w:szCs w:val="24"/>
        </w:rPr>
        <w:t xml:space="preserve"> </w:t>
      </w:r>
    </w:p>
    <w:p w:rsidR="00B73585" w:rsidRDefault="00B73585" w:rsidP="00924751">
      <w:pPr>
        <w:pStyle w:val="Style3"/>
        <w:numPr>
          <w:ilvl w:val="0"/>
          <w:numId w:val="12"/>
        </w:numPr>
        <w:tabs>
          <w:tab w:val="clear" w:pos="360"/>
        </w:tabs>
        <w:spacing w:after="0"/>
        <w:ind w:hanging="720"/>
        <w:rPr>
          <w:color w:val="auto"/>
          <w:sz w:val="24"/>
          <w:szCs w:val="24"/>
        </w:rPr>
      </w:pPr>
      <w:r w:rsidRPr="00B73585">
        <w:rPr>
          <w:color w:val="auto"/>
          <w:sz w:val="24"/>
          <w:szCs w:val="24"/>
        </w:rPr>
        <w:t xml:space="preserve">Prepare ad hoc reports, as requested, and in a format approved by the Exchange. </w:t>
      </w:r>
    </w:p>
    <w:p w:rsidR="00924751" w:rsidRPr="00B73585" w:rsidRDefault="00924751" w:rsidP="00924751">
      <w:pPr>
        <w:pStyle w:val="Style3"/>
        <w:numPr>
          <w:ilvl w:val="0"/>
          <w:numId w:val="0"/>
        </w:numPr>
        <w:tabs>
          <w:tab w:val="clear" w:pos="360"/>
        </w:tabs>
        <w:spacing w:after="0"/>
        <w:ind w:left="2160"/>
        <w:rPr>
          <w:color w:val="auto"/>
          <w:sz w:val="24"/>
          <w:szCs w:val="24"/>
        </w:rPr>
      </w:pPr>
    </w:p>
    <w:p w:rsidR="00B73585" w:rsidRDefault="00B73585" w:rsidP="00924751">
      <w:pPr>
        <w:pStyle w:val="Style3"/>
        <w:numPr>
          <w:ilvl w:val="0"/>
          <w:numId w:val="12"/>
        </w:numPr>
        <w:tabs>
          <w:tab w:val="clear" w:pos="360"/>
        </w:tabs>
        <w:spacing w:after="0"/>
        <w:ind w:hanging="720"/>
        <w:rPr>
          <w:color w:val="auto"/>
          <w:sz w:val="24"/>
          <w:szCs w:val="24"/>
        </w:rPr>
      </w:pPr>
      <w:r w:rsidRPr="00B73585">
        <w:rPr>
          <w:color w:val="auto"/>
          <w:sz w:val="24"/>
          <w:szCs w:val="24"/>
        </w:rPr>
        <w:t xml:space="preserve">Ensure the quality of acquisition deliverables through quality control reviews. The quality control approach, including checklists, must be approved by the Exchange. </w:t>
      </w:r>
    </w:p>
    <w:p w:rsidR="00924751" w:rsidRPr="00B73585" w:rsidRDefault="00924751" w:rsidP="00924751">
      <w:pPr>
        <w:pStyle w:val="Style3"/>
        <w:numPr>
          <w:ilvl w:val="0"/>
          <w:numId w:val="0"/>
        </w:numPr>
        <w:tabs>
          <w:tab w:val="clear" w:pos="360"/>
        </w:tabs>
        <w:spacing w:after="0"/>
        <w:ind w:left="2160"/>
        <w:rPr>
          <w:color w:val="auto"/>
          <w:sz w:val="24"/>
          <w:szCs w:val="24"/>
        </w:rPr>
      </w:pPr>
    </w:p>
    <w:p w:rsidR="00B73585" w:rsidRDefault="00B73585" w:rsidP="00924751">
      <w:pPr>
        <w:pStyle w:val="Style3"/>
        <w:numPr>
          <w:ilvl w:val="0"/>
          <w:numId w:val="12"/>
        </w:numPr>
        <w:tabs>
          <w:tab w:val="clear" w:pos="360"/>
        </w:tabs>
        <w:spacing w:after="0"/>
        <w:ind w:hanging="720"/>
        <w:rPr>
          <w:color w:val="auto"/>
          <w:sz w:val="24"/>
          <w:szCs w:val="24"/>
        </w:rPr>
      </w:pPr>
      <w:r w:rsidRPr="00B73585">
        <w:rPr>
          <w:color w:val="auto"/>
          <w:sz w:val="24"/>
          <w:szCs w:val="24"/>
        </w:rPr>
        <w:t>Maintain a QHP solicitation library, including relevant emails, memos, and other documents that provide a comprehensive audit history of the QHP Services procurement.</w:t>
      </w:r>
    </w:p>
    <w:p w:rsidR="00924751" w:rsidRPr="00B73585" w:rsidRDefault="00924751" w:rsidP="00924751">
      <w:pPr>
        <w:pStyle w:val="Style3"/>
        <w:numPr>
          <w:ilvl w:val="0"/>
          <w:numId w:val="0"/>
        </w:numPr>
        <w:tabs>
          <w:tab w:val="clear" w:pos="360"/>
        </w:tabs>
        <w:spacing w:after="0"/>
        <w:ind w:left="2160"/>
        <w:rPr>
          <w:color w:val="auto"/>
          <w:sz w:val="24"/>
          <w:szCs w:val="24"/>
        </w:rPr>
      </w:pPr>
    </w:p>
    <w:p w:rsidR="00B73585" w:rsidRDefault="00924751" w:rsidP="00924751">
      <w:pPr>
        <w:pStyle w:val="Style4"/>
        <w:numPr>
          <w:ilvl w:val="0"/>
          <w:numId w:val="0"/>
        </w:numPr>
        <w:tabs>
          <w:tab w:val="clear" w:pos="360"/>
        </w:tabs>
        <w:spacing w:after="0"/>
        <w:ind w:left="1440" w:hanging="720"/>
        <w:rPr>
          <w:color w:val="auto"/>
          <w:sz w:val="24"/>
          <w:szCs w:val="24"/>
        </w:rPr>
      </w:pPr>
      <w:r>
        <w:rPr>
          <w:color w:val="auto"/>
          <w:sz w:val="24"/>
          <w:szCs w:val="24"/>
        </w:rPr>
        <w:t>1</w:t>
      </w:r>
      <w:r w:rsidR="00E551FD">
        <w:rPr>
          <w:color w:val="auto"/>
          <w:sz w:val="24"/>
          <w:szCs w:val="24"/>
        </w:rPr>
        <w:t>7</w:t>
      </w:r>
      <w:r>
        <w:rPr>
          <w:color w:val="auto"/>
          <w:sz w:val="24"/>
          <w:szCs w:val="24"/>
        </w:rPr>
        <w:t>.</w:t>
      </w:r>
      <w:r>
        <w:rPr>
          <w:color w:val="auto"/>
          <w:sz w:val="24"/>
          <w:szCs w:val="24"/>
        </w:rPr>
        <w:tab/>
      </w:r>
      <w:r w:rsidR="00B73585" w:rsidRPr="00B73585">
        <w:rPr>
          <w:color w:val="auto"/>
          <w:sz w:val="24"/>
          <w:szCs w:val="24"/>
        </w:rPr>
        <w:t xml:space="preserve">The Contractor </w:t>
      </w:r>
      <w:r>
        <w:rPr>
          <w:color w:val="auto"/>
          <w:sz w:val="24"/>
          <w:szCs w:val="24"/>
        </w:rPr>
        <w:t xml:space="preserve">shall </w:t>
      </w:r>
      <w:r w:rsidR="00B73585" w:rsidRPr="00B73585">
        <w:rPr>
          <w:color w:val="auto"/>
          <w:sz w:val="24"/>
          <w:szCs w:val="24"/>
        </w:rPr>
        <w:t xml:space="preserve">prepare project status reports on a weekly basis. </w:t>
      </w:r>
      <w:r>
        <w:rPr>
          <w:color w:val="auto"/>
          <w:sz w:val="24"/>
          <w:szCs w:val="24"/>
        </w:rPr>
        <w:t xml:space="preserve"> </w:t>
      </w:r>
      <w:r w:rsidR="00B73585" w:rsidRPr="00B73585">
        <w:rPr>
          <w:color w:val="auto"/>
          <w:sz w:val="24"/>
          <w:szCs w:val="24"/>
        </w:rPr>
        <w:t xml:space="preserve">The report content must include, but not be limited to, the following sections. </w:t>
      </w:r>
      <w:r>
        <w:rPr>
          <w:color w:val="auto"/>
          <w:sz w:val="24"/>
          <w:szCs w:val="24"/>
        </w:rPr>
        <w:t xml:space="preserve"> </w:t>
      </w:r>
      <w:r w:rsidR="00B73585" w:rsidRPr="00B73585">
        <w:rPr>
          <w:color w:val="auto"/>
          <w:sz w:val="24"/>
          <w:szCs w:val="24"/>
        </w:rPr>
        <w:t>The final format and content areas need to be approved by the Exchange:</w:t>
      </w:r>
    </w:p>
    <w:p w:rsidR="00924751" w:rsidRPr="00B73585" w:rsidRDefault="00924751" w:rsidP="00924751">
      <w:pPr>
        <w:pStyle w:val="Style4"/>
        <w:numPr>
          <w:ilvl w:val="0"/>
          <w:numId w:val="0"/>
        </w:numPr>
        <w:tabs>
          <w:tab w:val="clear" w:pos="360"/>
        </w:tabs>
        <w:spacing w:after="0"/>
        <w:ind w:left="1440" w:hanging="720"/>
        <w:rPr>
          <w:color w:val="auto"/>
          <w:sz w:val="24"/>
          <w:szCs w:val="24"/>
        </w:rPr>
      </w:pPr>
    </w:p>
    <w:p w:rsidR="00B73585" w:rsidRDefault="00B73585" w:rsidP="00924751">
      <w:pPr>
        <w:pStyle w:val="Style3"/>
        <w:numPr>
          <w:ilvl w:val="0"/>
          <w:numId w:val="13"/>
        </w:numPr>
        <w:tabs>
          <w:tab w:val="clear" w:pos="360"/>
        </w:tabs>
        <w:spacing w:after="0"/>
        <w:ind w:hanging="720"/>
        <w:rPr>
          <w:color w:val="auto"/>
          <w:sz w:val="24"/>
          <w:szCs w:val="24"/>
        </w:rPr>
      </w:pPr>
      <w:r w:rsidRPr="00B73585">
        <w:rPr>
          <w:color w:val="auto"/>
          <w:sz w:val="24"/>
          <w:szCs w:val="24"/>
        </w:rPr>
        <w:t xml:space="preserve">Work completed within the reporting period - describes tasks accomplished within the reporting period and the status of associated deliverables. </w:t>
      </w:r>
    </w:p>
    <w:p w:rsidR="00924751" w:rsidRPr="00B73585" w:rsidRDefault="00924751" w:rsidP="00924751">
      <w:pPr>
        <w:pStyle w:val="Style3"/>
        <w:numPr>
          <w:ilvl w:val="0"/>
          <w:numId w:val="0"/>
        </w:numPr>
        <w:tabs>
          <w:tab w:val="clear" w:pos="360"/>
        </w:tabs>
        <w:spacing w:after="0"/>
        <w:ind w:left="2160"/>
        <w:rPr>
          <w:color w:val="auto"/>
          <w:sz w:val="24"/>
          <w:szCs w:val="24"/>
        </w:rPr>
      </w:pPr>
    </w:p>
    <w:p w:rsidR="00B73585" w:rsidRDefault="00B73585" w:rsidP="00924751">
      <w:pPr>
        <w:pStyle w:val="Style3"/>
        <w:numPr>
          <w:ilvl w:val="0"/>
          <w:numId w:val="13"/>
        </w:numPr>
        <w:tabs>
          <w:tab w:val="clear" w:pos="360"/>
        </w:tabs>
        <w:spacing w:after="0"/>
        <w:ind w:hanging="720"/>
        <w:rPr>
          <w:color w:val="auto"/>
          <w:sz w:val="24"/>
          <w:szCs w:val="24"/>
        </w:rPr>
      </w:pPr>
      <w:r w:rsidRPr="00B73585">
        <w:rPr>
          <w:color w:val="auto"/>
          <w:sz w:val="24"/>
          <w:szCs w:val="24"/>
        </w:rPr>
        <w:t xml:space="preserve">Work in progress - describes activities currently underway. </w:t>
      </w:r>
    </w:p>
    <w:p w:rsidR="00924751" w:rsidRPr="00B73585" w:rsidRDefault="00924751" w:rsidP="00924751">
      <w:pPr>
        <w:pStyle w:val="Style3"/>
        <w:numPr>
          <w:ilvl w:val="0"/>
          <w:numId w:val="0"/>
        </w:numPr>
        <w:tabs>
          <w:tab w:val="clear" w:pos="360"/>
        </w:tabs>
        <w:spacing w:after="0"/>
        <w:ind w:left="2160"/>
        <w:rPr>
          <w:color w:val="auto"/>
          <w:sz w:val="24"/>
          <w:szCs w:val="24"/>
        </w:rPr>
      </w:pPr>
    </w:p>
    <w:p w:rsidR="00B73585" w:rsidRDefault="00B73585" w:rsidP="00924751">
      <w:pPr>
        <w:pStyle w:val="Style3"/>
        <w:numPr>
          <w:ilvl w:val="0"/>
          <w:numId w:val="13"/>
        </w:numPr>
        <w:tabs>
          <w:tab w:val="clear" w:pos="360"/>
        </w:tabs>
        <w:spacing w:after="0"/>
        <w:ind w:hanging="720"/>
        <w:rPr>
          <w:color w:val="auto"/>
          <w:sz w:val="24"/>
          <w:szCs w:val="24"/>
        </w:rPr>
      </w:pPr>
      <w:r w:rsidRPr="00B73585">
        <w:rPr>
          <w:color w:val="auto"/>
          <w:sz w:val="24"/>
          <w:szCs w:val="24"/>
        </w:rPr>
        <w:t xml:space="preserve">Scheduled Status - compares completed tasks and deliverables against those scheduled to date, and includes explanations of schedule variances and recommendations for mitigating the variances. </w:t>
      </w:r>
    </w:p>
    <w:p w:rsidR="00924751" w:rsidRPr="00B73585" w:rsidRDefault="00924751" w:rsidP="00924751">
      <w:pPr>
        <w:pStyle w:val="Style3"/>
        <w:numPr>
          <w:ilvl w:val="0"/>
          <w:numId w:val="0"/>
        </w:numPr>
        <w:tabs>
          <w:tab w:val="clear" w:pos="360"/>
        </w:tabs>
        <w:spacing w:after="0"/>
        <w:ind w:left="2160" w:hanging="720"/>
        <w:rPr>
          <w:color w:val="auto"/>
          <w:sz w:val="24"/>
          <w:szCs w:val="24"/>
        </w:rPr>
      </w:pPr>
    </w:p>
    <w:p w:rsidR="00B73585" w:rsidRDefault="00B73585" w:rsidP="00924751">
      <w:pPr>
        <w:pStyle w:val="Style3"/>
        <w:numPr>
          <w:ilvl w:val="0"/>
          <w:numId w:val="13"/>
        </w:numPr>
        <w:tabs>
          <w:tab w:val="clear" w:pos="360"/>
        </w:tabs>
        <w:spacing w:after="0"/>
        <w:ind w:hanging="720"/>
        <w:rPr>
          <w:color w:val="auto"/>
          <w:sz w:val="24"/>
          <w:szCs w:val="24"/>
        </w:rPr>
      </w:pPr>
      <w:r w:rsidRPr="00B73585">
        <w:rPr>
          <w:color w:val="auto"/>
          <w:sz w:val="24"/>
          <w:szCs w:val="24"/>
        </w:rPr>
        <w:t xml:space="preserve">Work to be completed - describes activities and deliverables, contained in the acquisition procurement work plan, which are expected to be completed within the next reporting period. </w:t>
      </w:r>
    </w:p>
    <w:p w:rsidR="00924751" w:rsidRPr="00B73585" w:rsidRDefault="00924751" w:rsidP="00924751">
      <w:pPr>
        <w:pStyle w:val="Style3"/>
        <w:numPr>
          <w:ilvl w:val="0"/>
          <w:numId w:val="0"/>
        </w:numPr>
        <w:tabs>
          <w:tab w:val="clear" w:pos="360"/>
        </w:tabs>
        <w:spacing w:after="0"/>
        <w:ind w:left="2160" w:hanging="720"/>
        <w:rPr>
          <w:color w:val="auto"/>
          <w:sz w:val="24"/>
          <w:szCs w:val="24"/>
        </w:rPr>
      </w:pPr>
    </w:p>
    <w:p w:rsidR="00B73585" w:rsidRDefault="00B73585" w:rsidP="00924751">
      <w:pPr>
        <w:pStyle w:val="Style3"/>
        <w:numPr>
          <w:ilvl w:val="0"/>
          <w:numId w:val="13"/>
        </w:numPr>
        <w:tabs>
          <w:tab w:val="clear" w:pos="360"/>
        </w:tabs>
        <w:spacing w:after="0"/>
        <w:ind w:hanging="720"/>
        <w:rPr>
          <w:color w:val="auto"/>
          <w:sz w:val="24"/>
          <w:szCs w:val="24"/>
        </w:rPr>
      </w:pPr>
      <w:r w:rsidRPr="00B73585">
        <w:rPr>
          <w:color w:val="auto"/>
          <w:sz w:val="24"/>
          <w:szCs w:val="24"/>
        </w:rPr>
        <w:t xml:space="preserve">Issues, risks, problems and resolutions - highlights key issues and concerns which may need to be prioritized and addressed by the Contractor and the Exchange’s </w:t>
      </w:r>
      <w:r w:rsidR="00A570FC">
        <w:rPr>
          <w:color w:val="auto"/>
          <w:sz w:val="24"/>
          <w:szCs w:val="24"/>
        </w:rPr>
        <w:t>Program</w:t>
      </w:r>
      <w:r w:rsidRPr="00B73585">
        <w:rPr>
          <w:color w:val="auto"/>
          <w:sz w:val="24"/>
          <w:szCs w:val="24"/>
        </w:rPr>
        <w:t xml:space="preserve"> Manager. Resolutions to previous problems will be reported, as well as mitigation recommendations to new problems and risks.</w:t>
      </w:r>
    </w:p>
    <w:p w:rsidR="00924751" w:rsidRPr="00B73585" w:rsidRDefault="00924751" w:rsidP="00924751">
      <w:pPr>
        <w:pStyle w:val="Style3"/>
        <w:numPr>
          <w:ilvl w:val="0"/>
          <w:numId w:val="0"/>
        </w:numPr>
        <w:tabs>
          <w:tab w:val="clear" w:pos="360"/>
        </w:tabs>
        <w:spacing w:after="0"/>
        <w:ind w:left="2160"/>
        <w:rPr>
          <w:color w:val="auto"/>
          <w:sz w:val="24"/>
          <w:szCs w:val="24"/>
        </w:rPr>
      </w:pPr>
    </w:p>
    <w:p w:rsidR="00B73585" w:rsidRDefault="00924751" w:rsidP="00924751">
      <w:pPr>
        <w:pStyle w:val="Style4"/>
        <w:numPr>
          <w:ilvl w:val="0"/>
          <w:numId w:val="0"/>
        </w:numPr>
        <w:tabs>
          <w:tab w:val="clear" w:pos="360"/>
        </w:tabs>
        <w:spacing w:after="0"/>
        <w:ind w:left="1440" w:hanging="720"/>
        <w:rPr>
          <w:color w:val="auto"/>
          <w:sz w:val="24"/>
          <w:szCs w:val="24"/>
        </w:rPr>
      </w:pPr>
      <w:r>
        <w:rPr>
          <w:color w:val="auto"/>
          <w:sz w:val="24"/>
          <w:szCs w:val="24"/>
        </w:rPr>
        <w:t>1</w:t>
      </w:r>
      <w:r w:rsidR="00E551FD">
        <w:rPr>
          <w:color w:val="auto"/>
          <w:sz w:val="24"/>
          <w:szCs w:val="24"/>
        </w:rPr>
        <w:t>8</w:t>
      </w:r>
      <w:r>
        <w:rPr>
          <w:color w:val="auto"/>
          <w:sz w:val="24"/>
          <w:szCs w:val="24"/>
        </w:rPr>
        <w:t>.</w:t>
      </w:r>
      <w:r>
        <w:rPr>
          <w:color w:val="auto"/>
          <w:sz w:val="24"/>
          <w:szCs w:val="24"/>
        </w:rPr>
        <w:tab/>
      </w:r>
      <w:r w:rsidR="00B73585" w:rsidRPr="00B73585">
        <w:rPr>
          <w:color w:val="auto"/>
          <w:sz w:val="24"/>
          <w:szCs w:val="24"/>
        </w:rPr>
        <w:t xml:space="preserve">The Contractor </w:t>
      </w:r>
      <w:r>
        <w:rPr>
          <w:color w:val="auto"/>
          <w:sz w:val="24"/>
          <w:szCs w:val="24"/>
        </w:rPr>
        <w:t xml:space="preserve">shall </w:t>
      </w:r>
      <w:r w:rsidR="00B73585" w:rsidRPr="00B73585">
        <w:rPr>
          <w:color w:val="auto"/>
          <w:sz w:val="24"/>
          <w:szCs w:val="24"/>
        </w:rPr>
        <w:t>participate in face-to-face or teleconference meetings with the Exchange’s project team, Exchange Board, and other stakeholder groups formed to facilitate the successful implementation of the QHP Services.</w:t>
      </w:r>
    </w:p>
    <w:p w:rsidR="00924751" w:rsidRPr="00B73585" w:rsidRDefault="00924751" w:rsidP="00924751">
      <w:pPr>
        <w:pStyle w:val="Style4"/>
        <w:numPr>
          <w:ilvl w:val="0"/>
          <w:numId w:val="0"/>
        </w:numPr>
        <w:tabs>
          <w:tab w:val="clear" w:pos="360"/>
        </w:tabs>
        <w:spacing w:after="0"/>
        <w:ind w:left="1440" w:hanging="720"/>
        <w:rPr>
          <w:color w:val="auto"/>
          <w:sz w:val="24"/>
          <w:szCs w:val="24"/>
        </w:rPr>
      </w:pPr>
    </w:p>
    <w:p w:rsidR="00B73585" w:rsidRDefault="00E551FD" w:rsidP="00106803">
      <w:pPr>
        <w:pStyle w:val="BodyTextH1"/>
        <w:spacing w:after="0"/>
        <w:ind w:left="1440" w:hanging="720"/>
        <w:rPr>
          <w:sz w:val="24"/>
          <w:szCs w:val="24"/>
        </w:rPr>
      </w:pPr>
      <w:r>
        <w:rPr>
          <w:sz w:val="24"/>
          <w:szCs w:val="24"/>
        </w:rPr>
        <w:t>19</w:t>
      </w:r>
      <w:r w:rsidR="00106803">
        <w:rPr>
          <w:sz w:val="24"/>
          <w:szCs w:val="24"/>
        </w:rPr>
        <w:t>.</w:t>
      </w:r>
      <w:r w:rsidR="00106803">
        <w:rPr>
          <w:sz w:val="24"/>
          <w:szCs w:val="24"/>
        </w:rPr>
        <w:tab/>
      </w:r>
      <w:r w:rsidR="00B73585" w:rsidRPr="00B73585">
        <w:rPr>
          <w:sz w:val="24"/>
          <w:szCs w:val="24"/>
        </w:rPr>
        <w:t>Contractor shall work closely with Exchange staff to provide consulting services, including but not limited to:</w:t>
      </w:r>
    </w:p>
    <w:p w:rsidR="00106803" w:rsidRPr="00B73585" w:rsidRDefault="00106803" w:rsidP="00106803">
      <w:pPr>
        <w:pStyle w:val="BodyTextH1"/>
        <w:spacing w:after="0"/>
        <w:ind w:left="1440" w:hanging="720"/>
        <w:rPr>
          <w:sz w:val="24"/>
          <w:szCs w:val="24"/>
        </w:rPr>
      </w:pPr>
    </w:p>
    <w:p w:rsidR="00B73585" w:rsidRDefault="00106803" w:rsidP="00106803">
      <w:pPr>
        <w:pStyle w:val="Style4"/>
        <w:numPr>
          <w:ilvl w:val="0"/>
          <w:numId w:val="0"/>
        </w:numPr>
        <w:tabs>
          <w:tab w:val="clear" w:pos="360"/>
        </w:tabs>
        <w:spacing w:after="0"/>
        <w:ind w:left="2160" w:hanging="720"/>
        <w:rPr>
          <w:color w:val="auto"/>
          <w:sz w:val="24"/>
          <w:szCs w:val="24"/>
        </w:rPr>
      </w:pPr>
      <w:r>
        <w:rPr>
          <w:color w:val="auto"/>
          <w:sz w:val="24"/>
          <w:szCs w:val="24"/>
        </w:rPr>
        <w:t>a.</w:t>
      </w:r>
      <w:r>
        <w:rPr>
          <w:color w:val="auto"/>
          <w:sz w:val="24"/>
          <w:szCs w:val="24"/>
        </w:rPr>
        <w:tab/>
      </w:r>
      <w:r w:rsidR="00B73585" w:rsidRPr="00B73585">
        <w:rPr>
          <w:color w:val="auto"/>
          <w:sz w:val="24"/>
          <w:szCs w:val="24"/>
        </w:rPr>
        <w:t>Project management to support and coordinate work efforts of Exchange staff in evaluating QHP and QDP applications including:</w:t>
      </w:r>
    </w:p>
    <w:p w:rsidR="00106803" w:rsidRPr="00B73585" w:rsidRDefault="00106803" w:rsidP="00106803">
      <w:pPr>
        <w:pStyle w:val="Style4"/>
        <w:numPr>
          <w:ilvl w:val="0"/>
          <w:numId w:val="0"/>
        </w:numPr>
        <w:tabs>
          <w:tab w:val="clear" w:pos="360"/>
        </w:tabs>
        <w:spacing w:after="0"/>
        <w:ind w:left="2160" w:hanging="720"/>
        <w:rPr>
          <w:color w:val="auto"/>
          <w:sz w:val="24"/>
          <w:szCs w:val="24"/>
        </w:rPr>
      </w:pPr>
    </w:p>
    <w:p w:rsidR="00B73585" w:rsidRDefault="00106803" w:rsidP="00106803">
      <w:pPr>
        <w:pStyle w:val="BodyTextH1"/>
        <w:spacing w:after="0"/>
        <w:ind w:left="2880" w:hanging="720"/>
        <w:rPr>
          <w:sz w:val="24"/>
          <w:szCs w:val="24"/>
        </w:rPr>
      </w:pPr>
      <w:r>
        <w:rPr>
          <w:sz w:val="24"/>
          <w:szCs w:val="24"/>
        </w:rPr>
        <w:t>1)</w:t>
      </w:r>
      <w:r>
        <w:rPr>
          <w:sz w:val="24"/>
          <w:szCs w:val="24"/>
        </w:rPr>
        <w:tab/>
      </w:r>
      <w:r w:rsidR="00B73585" w:rsidRPr="00B73585">
        <w:rPr>
          <w:sz w:val="24"/>
          <w:szCs w:val="24"/>
        </w:rPr>
        <w:t>Developing evaluation criteria, evaluation team support materials, evaluation data packages, and other support documents.</w:t>
      </w:r>
    </w:p>
    <w:p w:rsidR="00106803" w:rsidRPr="00B73585" w:rsidRDefault="00106803" w:rsidP="00106803">
      <w:pPr>
        <w:pStyle w:val="BodyTextH1"/>
        <w:spacing w:after="0"/>
        <w:ind w:left="2880" w:hanging="720"/>
        <w:rPr>
          <w:sz w:val="24"/>
          <w:szCs w:val="24"/>
        </w:rPr>
      </w:pPr>
    </w:p>
    <w:p w:rsidR="00B73585" w:rsidRDefault="00106803" w:rsidP="00106803">
      <w:pPr>
        <w:pStyle w:val="BodyTextH1"/>
        <w:spacing w:after="0"/>
        <w:ind w:left="2880" w:hanging="720"/>
        <w:rPr>
          <w:sz w:val="24"/>
          <w:szCs w:val="24"/>
        </w:rPr>
      </w:pPr>
      <w:r>
        <w:rPr>
          <w:sz w:val="24"/>
          <w:szCs w:val="24"/>
        </w:rPr>
        <w:t>2)</w:t>
      </w:r>
      <w:r>
        <w:rPr>
          <w:sz w:val="24"/>
          <w:szCs w:val="24"/>
        </w:rPr>
        <w:tab/>
      </w:r>
      <w:r w:rsidR="00B73585" w:rsidRPr="00B73585">
        <w:rPr>
          <w:sz w:val="24"/>
          <w:szCs w:val="24"/>
        </w:rPr>
        <w:t>Facilitating and conducting evaluation team meetings to discuss results and agree on consensus.</w:t>
      </w:r>
    </w:p>
    <w:p w:rsidR="00106803" w:rsidRPr="00B73585" w:rsidRDefault="00106803" w:rsidP="00106803">
      <w:pPr>
        <w:pStyle w:val="BodyTextH1"/>
        <w:spacing w:after="0"/>
        <w:ind w:left="2880" w:hanging="720"/>
        <w:rPr>
          <w:sz w:val="24"/>
          <w:szCs w:val="24"/>
        </w:rPr>
      </w:pPr>
    </w:p>
    <w:p w:rsidR="00B73585" w:rsidRDefault="00106803" w:rsidP="00106803">
      <w:pPr>
        <w:pStyle w:val="BodyTextH1"/>
        <w:spacing w:after="0"/>
        <w:ind w:left="2880" w:hanging="720"/>
        <w:rPr>
          <w:sz w:val="24"/>
          <w:szCs w:val="24"/>
        </w:rPr>
      </w:pPr>
      <w:r>
        <w:rPr>
          <w:sz w:val="24"/>
          <w:szCs w:val="24"/>
        </w:rPr>
        <w:t>3)</w:t>
      </w:r>
      <w:r>
        <w:rPr>
          <w:sz w:val="24"/>
          <w:szCs w:val="24"/>
        </w:rPr>
        <w:tab/>
        <w:t>T</w:t>
      </w:r>
      <w:r w:rsidR="00B73585" w:rsidRPr="00B73585">
        <w:rPr>
          <w:sz w:val="24"/>
          <w:szCs w:val="24"/>
        </w:rPr>
        <w:t>raining of Exchange staff on evaluation processes and best practices.</w:t>
      </w:r>
    </w:p>
    <w:p w:rsidR="00106803" w:rsidRPr="00B73585" w:rsidRDefault="00106803" w:rsidP="00106803">
      <w:pPr>
        <w:pStyle w:val="BodyTextH1"/>
        <w:spacing w:after="0"/>
        <w:ind w:left="2160"/>
        <w:rPr>
          <w:sz w:val="24"/>
          <w:szCs w:val="24"/>
        </w:rPr>
      </w:pPr>
    </w:p>
    <w:p w:rsidR="00B73585" w:rsidRDefault="00106803" w:rsidP="00106803">
      <w:pPr>
        <w:pStyle w:val="BodyTextH1"/>
        <w:spacing w:after="0"/>
        <w:ind w:left="2160" w:hanging="720"/>
        <w:rPr>
          <w:sz w:val="24"/>
          <w:szCs w:val="24"/>
        </w:rPr>
      </w:pPr>
      <w:r>
        <w:rPr>
          <w:sz w:val="24"/>
          <w:szCs w:val="24"/>
        </w:rPr>
        <w:t>b.</w:t>
      </w:r>
      <w:r>
        <w:rPr>
          <w:sz w:val="24"/>
          <w:szCs w:val="24"/>
        </w:rPr>
        <w:tab/>
      </w:r>
      <w:r w:rsidR="00B73585" w:rsidRPr="00B73585">
        <w:rPr>
          <w:sz w:val="24"/>
          <w:szCs w:val="24"/>
        </w:rPr>
        <w:t>Working with the eRFP software system used to collect and organize the application responses in an effort to:</w:t>
      </w:r>
    </w:p>
    <w:p w:rsidR="00106803" w:rsidRDefault="00106803" w:rsidP="00106803">
      <w:pPr>
        <w:pStyle w:val="BodyTextH1"/>
        <w:spacing w:after="0"/>
        <w:ind w:left="2160" w:hanging="720"/>
        <w:rPr>
          <w:sz w:val="24"/>
          <w:szCs w:val="24"/>
        </w:rPr>
      </w:pPr>
    </w:p>
    <w:p w:rsidR="00B73585" w:rsidRDefault="00106803" w:rsidP="00106803">
      <w:pPr>
        <w:pStyle w:val="BodyTextH1"/>
        <w:spacing w:after="0"/>
        <w:ind w:left="2880" w:hanging="720"/>
        <w:rPr>
          <w:sz w:val="24"/>
          <w:szCs w:val="24"/>
        </w:rPr>
      </w:pPr>
      <w:r>
        <w:rPr>
          <w:sz w:val="24"/>
          <w:szCs w:val="24"/>
        </w:rPr>
        <w:t>1)</w:t>
      </w:r>
      <w:r>
        <w:rPr>
          <w:sz w:val="24"/>
          <w:szCs w:val="24"/>
        </w:rPr>
        <w:tab/>
      </w:r>
      <w:r w:rsidR="00B73585" w:rsidRPr="00B73585">
        <w:rPr>
          <w:sz w:val="24"/>
          <w:szCs w:val="24"/>
        </w:rPr>
        <w:t xml:space="preserve">Develop reports based on the information captured in the application responses that provide the Exchange’s evaluation team with the consolidated, synthesized, summarized, and individual response data required for the evaluation. </w:t>
      </w:r>
    </w:p>
    <w:p w:rsidR="00A570FC" w:rsidRPr="00B73585" w:rsidRDefault="00A570FC" w:rsidP="00106803">
      <w:pPr>
        <w:pStyle w:val="BodyTextH1"/>
        <w:spacing w:after="0"/>
        <w:ind w:left="2880" w:hanging="720"/>
        <w:rPr>
          <w:sz w:val="24"/>
          <w:szCs w:val="24"/>
        </w:rPr>
      </w:pPr>
    </w:p>
    <w:p w:rsidR="00B73585" w:rsidRDefault="00106803" w:rsidP="00106803">
      <w:pPr>
        <w:pStyle w:val="BodyTextH1"/>
        <w:spacing w:after="0"/>
        <w:ind w:left="2880" w:hanging="720"/>
        <w:rPr>
          <w:sz w:val="24"/>
          <w:szCs w:val="24"/>
        </w:rPr>
      </w:pPr>
      <w:r>
        <w:rPr>
          <w:sz w:val="24"/>
          <w:szCs w:val="24"/>
        </w:rPr>
        <w:t>2)</w:t>
      </w:r>
      <w:r>
        <w:rPr>
          <w:sz w:val="24"/>
          <w:szCs w:val="24"/>
        </w:rPr>
        <w:tab/>
      </w:r>
      <w:r w:rsidR="00B73585" w:rsidRPr="00B73585">
        <w:rPr>
          <w:sz w:val="24"/>
          <w:szCs w:val="24"/>
        </w:rPr>
        <w:t>Coordinate with the eRFP software vendor over the course of the response evaluation to evolve the reports to ensure that they best serve the needs of the Exchange to conduct an effective evaluation effort.</w:t>
      </w:r>
    </w:p>
    <w:p w:rsidR="00106803" w:rsidRDefault="00106803" w:rsidP="00106803">
      <w:pPr>
        <w:pStyle w:val="BodyTextH1"/>
        <w:spacing w:after="0"/>
        <w:ind w:left="2880" w:hanging="720"/>
        <w:rPr>
          <w:sz w:val="24"/>
          <w:szCs w:val="24"/>
        </w:rPr>
      </w:pPr>
    </w:p>
    <w:p w:rsidR="00B73585" w:rsidRDefault="00106803" w:rsidP="00106803">
      <w:pPr>
        <w:pStyle w:val="BodyTextH1"/>
        <w:spacing w:after="0"/>
        <w:ind w:left="2160" w:hanging="720"/>
        <w:rPr>
          <w:sz w:val="24"/>
          <w:szCs w:val="24"/>
        </w:rPr>
      </w:pPr>
      <w:r>
        <w:rPr>
          <w:sz w:val="24"/>
          <w:szCs w:val="24"/>
        </w:rPr>
        <w:t>c.</w:t>
      </w:r>
      <w:r>
        <w:rPr>
          <w:sz w:val="24"/>
          <w:szCs w:val="24"/>
        </w:rPr>
        <w:tab/>
      </w:r>
      <w:r w:rsidR="00B73585" w:rsidRPr="00B73585">
        <w:rPr>
          <w:sz w:val="24"/>
          <w:szCs w:val="24"/>
        </w:rPr>
        <w:t>Providing support for rate negotiations through preparation and revision of rate documents for the Plan Management team, including but not limited to:</w:t>
      </w:r>
    </w:p>
    <w:p w:rsidR="00106803" w:rsidRDefault="00106803" w:rsidP="00106803">
      <w:pPr>
        <w:pStyle w:val="BodyTextH1"/>
        <w:spacing w:after="0"/>
        <w:ind w:left="2160" w:hanging="720"/>
        <w:rPr>
          <w:sz w:val="24"/>
          <w:szCs w:val="24"/>
        </w:rPr>
      </w:pPr>
    </w:p>
    <w:p w:rsidR="00B73585" w:rsidRDefault="00106803" w:rsidP="00106803">
      <w:pPr>
        <w:pStyle w:val="BodyTextH1"/>
        <w:spacing w:after="0"/>
        <w:ind w:left="2880" w:hanging="720"/>
        <w:rPr>
          <w:sz w:val="24"/>
          <w:szCs w:val="24"/>
        </w:rPr>
      </w:pPr>
      <w:r>
        <w:rPr>
          <w:sz w:val="24"/>
          <w:szCs w:val="24"/>
        </w:rPr>
        <w:t>1)</w:t>
      </w:r>
      <w:r>
        <w:rPr>
          <w:sz w:val="24"/>
          <w:szCs w:val="24"/>
        </w:rPr>
        <w:tab/>
      </w:r>
      <w:r w:rsidR="00B73585" w:rsidRPr="00B73585">
        <w:rPr>
          <w:sz w:val="24"/>
          <w:szCs w:val="24"/>
        </w:rPr>
        <w:t>Work with existing rates analytic process and streamline rate data assessment with overall analytic efforts.</w:t>
      </w:r>
    </w:p>
    <w:p w:rsidR="00106803" w:rsidRDefault="00106803" w:rsidP="00106803">
      <w:pPr>
        <w:pStyle w:val="BodyTextH1"/>
        <w:spacing w:after="0"/>
        <w:ind w:left="2880" w:hanging="720"/>
        <w:rPr>
          <w:sz w:val="24"/>
          <w:szCs w:val="24"/>
        </w:rPr>
      </w:pPr>
    </w:p>
    <w:p w:rsidR="00B73585" w:rsidRDefault="00106803" w:rsidP="00106803">
      <w:pPr>
        <w:pStyle w:val="BodyTextH1"/>
        <w:spacing w:after="0"/>
        <w:ind w:left="2880" w:hanging="720"/>
        <w:rPr>
          <w:sz w:val="24"/>
          <w:szCs w:val="24"/>
        </w:rPr>
      </w:pPr>
      <w:r>
        <w:rPr>
          <w:sz w:val="24"/>
          <w:szCs w:val="24"/>
        </w:rPr>
        <w:t>2)</w:t>
      </w:r>
      <w:r>
        <w:rPr>
          <w:sz w:val="24"/>
          <w:szCs w:val="24"/>
        </w:rPr>
        <w:tab/>
      </w:r>
      <w:r w:rsidR="00B73585" w:rsidRPr="00B73585">
        <w:rPr>
          <w:sz w:val="24"/>
          <w:szCs w:val="24"/>
        </w:rPr>
        <w:t>Develop and compile subsidy data by various factors such as region, carrier, age, metal tier, and FPL levels.</w:t>
      </w:r>
    </w:p>
    <w:p w:rsidR="00106803" w:rsidRDefault="00106803" w:rsidP="00106803">
      <w:pPr>
        <w:pStyle w:val="BodyTextH1"/>
        <w:spacing w:after="0"/>
        <w:ind w:left="2880" w:hanging="720"/>
        <w:rPr>
          <w:sz w:val="24"/>
          <w:szCs w:val="24"/>
        </w:rPr>
      </w:pPr>
    </w:p>
    <w:p w:rsidR="00B73585" w:rsidRDefault="00106803" w:rsidP="00106803">
      <w:pPr>
        <w:pStyle w:val="BodyTextH1"/>
        <w:spacing w:after="0"/>
        <w:ind w:left="2880" w:hanging="720"/>
        <w:rPr>
          <w:sz w:val="24"/>
          <w:szCs w:val="24"/>
        </w:rPr>
      </w:pPr>
      <w:r>
        <w:rPr>
          <w:sz w:val="24"/>
          <w:szCs w:val="24"/>
        </w:rPr>
        <w:t>3)</w:t>
      </w:r>
      <w:r>
        <w:rPr>
          <w:sz w:val="24"/>
          <w:szCs w:val="24"/>
        </w:rPr>
        <w:tab/>
      </w:r>
      <w:r w:rsidR="00B73585" w:rsidRPr="00B73585">
        <w:rPr>
          <w:sz w:val="24"/>
          <w:szCs w:val="24"/>
        </w:rPr>
        <w:t>Compile rates and crosswalk data into rate tiles for comparative analysis. Assist with the analysis and calculation of negotiation savings, Advanced Premium Tax Credit, changes in price position, cost of healthcare, year-over-year changes, weighted averages, and rates change scenarios.</w:t>
      </w:r>
    </w:p>
    <w:p w:rsidR="00A44691" w:rsidRPr="00B73585" w:rsidRDefault="00A44691" w:rsidP="00106803">
      <w:pPr>
        <w:pStyle w:val="BodyTextH1"/>
        <w:spacing w:after="0"/>
        <w:ind w:left="2880" w:hanging="720"/>
        <w:rPr>
          <w:sz w:val="24"/>
          <w:szCs w:val="24"/>
        </w:rPr>
      </w:pPr>
    </w:p>
    <w:p w:rsidR="00B73585" w:rsidRDefault="00FA70CE" w:rsidP="00FA70CE">
      <w:pPr>
        <w:ind w:left="1440" w:hanging="720"/>
        <w:rPr>
          <w:rFonts w:ascii="Arial" w:hAnsi="Arial" w:cs="Arial"/>
          <w:sz w:val="24"/>
          <w:szCs w:val="24"/>
        </w:rPr>
      </w:pPr>
      <w:r>
        <w:rPr>
          <w:rFonts w:ascii="Arial" w:hAnsi="Arial" w:cs="Arial"/>
          <w:sz w:val="24"/>
          <w:szCs w:val="24"/>
        </w:rPr>
        <w:t>2</w:t>
      </w:r>
      <w:r w:rsidR="00E551FD">
        <w:rPr>
          <w:rFonts w:ascii="Arial" w:hAnsi="Arial" w:cs="Arial"/>
          <w:sz w:val="24"/>
          <w:szCs w:val="24"/>
        </w:rPr>
        <w:t>0</w:t>
      </w:r>
      <w:r>
        <w:rPr>
          <w:rFonts w:ascii="Arial" w:hAnsi="Arial" w:cs="Arial"/>
          <w:sz w:val="24"/>
          <w:szCs w:val="24"/>
        </w:rPr>
        <w:t>.</w:t>
      </w:r>
      <w:r>
        <w:rPr>
          <w:rFonts w:ascii="Arial" w:hAnsi="Arial" w:cs="Arial"/>
          <w:sz w:val="24"/>
          <w:szCs w:val="24"/>
        </w:rPr>
        <w:tab/>
      </w:r>
      <w:r w:rsidR="00B73585" w:rsidRPr="00B73585">
        <w:rPr>
          <w:rFonts w:ascii="Arial" w:hAnsi="Arial" w:cs="Arial"/>
          <w:sz w:val="24"/>
          <w:szCs w:val="24"/>
        </w:rPr>
        <w:t xml:space="preserve">The Contractor shall document evaluation results at each phase of the evaluation effort, including the application response and the rate response. </w:t>
      </w:r>
      <w:r>
        <w:rPr>
          <w:rFonts w:ascii="Arial" w:hAnsi="Arial" w:cs="Arial"/>
          <w:sz w:val="24"/>
          <w:szCs w:val="24"/>
        </w:rPr>
        <w:t xml:space="preserve"> Evaluation results, both </w:t>
      </w:r>
      <w:r w:rsidR="00B73585" w:rsidRPr="00B73585">
        <w:rPr>
          <w:rFonts w:ascii="Arial" w:hAnsi="Arial" w:cs="Arial"/>
          <w:sz w:val="24"/>
          <w:szCs w:val="24"/>
        </w:rPr>
        <w:t>qualitative and quantitative</w:t>
      </w:r>
      <w:r>
        <w:rPr>
          <w:rFonts w:ascii="Arial" w:hAnsi="Arial" w:cs="Arial"/>
          <w:sz w:val="24"/>
          <w:szCs w:val="24"/>
        </w:rPr>
        <w:t>,</w:t>
      </w:r>
      <w:r w:rsidR="00B73585" w:rsidRPr="00B73585">
        <w:rPr>
          <w:rFonts w:ascii="Arial" w:hAnsi="Arial" w:cs="Arial"/>
          <w:sz w:val="24"/>
          <w:szCs w:val="24"/>
        </w:rPr>
        <w:t xml:space="preserve"> for each respondent will be documented.  In addition, summary and synthesized analysis results will be documented.</w:t>
      </w:r>
    </w:p>
    <w:p w:rsidR="00FA70CE" w:rsidRDefault="00FA70CE" w:rsidP="00FA70CE">
      <w:pPr>
        <w:ind w:left="1440" w:hanging="720"/>
        <w:rPr>
          <w:rFonts w:ascii="Arial" w:hAnsi="Arial" w:cs="Arial"/>
          <w:sz w:val="24"/>
          <w:szCs w:val="24"/>
        </w:rPr>
      </w:pPr>
    </w:p>
    <w:p w:rsidR="00B73585" w:rsidRDefault="00FA70CE" w:rsidP="00FA70CE">
      <w:pPr>
        <w:ind w:left="1440" w:hanging="720"/>
        <w:rPr>
          <w:rFonts w:ascii="Arial" w:hAnsi="Arial" w:cs="Arial"/>
          <w:sz w:val="24"/>
          <w:szCs w:val="24"/>
        </w:rPr>
      </w:pPr>
      <w:r>
        <w:rPr>
          <w:rFonts w:ascii="Arial" w:hAnsi="Arial" w:cs="Arial"/>
          <w:sz w:val="24"/>
          <w:szCs w:val="24"/>
        </w:rPr>
        <w:t>2</w:t>
      </w:r>
      <w:r w:rsidR="00E551FD">
        <w:rPr>
          <w:rFonts w:ascii="Arial" w:hAnsi="Arial" w:cs="Arial"/>
          <w:sz w:val="24"/>
          <w:szCs w:val="24"/>
        </w:rPr>
        <w:t>1</w:t>
      </w:r>
      <w:r>
        <w:rPr>
          <w:rFonts w:ascii="Arial" w:hAnsi="Arial" w:cs="Arial"/>
          <w:sz w:val="24"/>
          <w:szCs w:val="24"/>
        </w:rPr>
        <w:t>.</w:t>
      </w:r>
      <w:r>
        <w:rPr>
          <w:rFonts w:ascii="Arial" w:hAnsi="Arial" w:cs="Arial"/>
          <w:sz w:val="24"/>
          <w:szCs w:val="24"/>
        </w:rPr>
        <w:tab/>
        <w:t xml:space="preserve">The Contractor shall provide evaluation </w:t>
      </w:r>
      <w:r w:rsidR="00B73585" w:rsidRPr="00B73585">
        <w:rPr>
          <w:rFonts w:ascii="Arial" w:hAnsi="Arial" w:cs="Arial"/>
          <w:sz w:val="24"/>
          <w:szCs w:val="24"/>
        </w:rPr>
        <w:t>and documentation of Project Management to occur at the following milestones:</w:t>
      </w:r>
    </w:p>
    <w:p w:rsidR="00FA70CE" w:rsidRDefault="00FA70CE" w:rsidP="00FA70CE">
      <w:pPr>
        <w:ind w:left="1440" w:hanging="720"/>
        <w:rPr>
          <w:rFonts w:ascii="Arial" w:hAnsi="Arial" w:cs="Arial"/>
          <w:sz w:val="24"/>
          <w:szCs w:val="24"/>
        </w:rPr>
      </w:pPr>
    </w:p>
    <w:p w:rsidR="00B73585" w:rsidRDefault="00FA70CE" w:rsidP="00FA70CE">
      <w:pPr>
        <w:ind w:left="1440" w:hanging="720"/>
        <w:rPr>
          <w:rFonts w:ascii="Arial" w:hAnsi="Arial" w:cs="Arial"/>
          <w:sz w:val="24"/>
          <w:szCs w:val="24"/>
        </w:rPr>
      </w:pPr>
      <w:r>
        <w:rPr>
          <w:rFonts w:ascii="Arial" w:hAnsi="Arial" w:cs="Arial"/>
          <w:sz w:val="24"/>
          <w:szCs w:val="24"/>
        </w:rPr>
        <w:tab/>
        <w:t>a.</w:t>
      </w:r>
      <w:r>
        <w:rPr>
          <w:rFonts w:ascii="Arial" w:hAnsi="Arial" w:cs="Arial"/>
          <w:sz w:val="24"/>
          <w:szCs w:val="24"/>
        </w:rPr>
        <w:tab/>
      </w:r>
      <w:r w:rsidR="00B73585" w:rsidRPr="00B73585">
        <w:rPr>
          <w:rFonts w:ascii="Arial" w:hAnsi="Arial" w:cs="Arial"/>
          <w:sz w:val="24"/>
          <w:szCs w:val="24"/>
        </w:rPr>
        <w:t>Pre and Post-Negotiation</w:t>
      </w:r>
      <w:r>
        <w:rPr>
          <w:rFonts w:ascii="Arial" w:hAnsi="Arial" w:cs="Arial"/>
          <w:sz w:val="24"/>
          <w:szCs w:val="24"/>
        </w:rPr>
        <w:t>.</w:t>
      </w:r>
    </w:p>
    <w:p w:rsidR="00FA70CE" w:rsidRDefault="00FA70CE" w:rsidP="00FA70CE">
      <w:pPr>
        <w:ind w:left="1440" w:hanging="720"/>
        <w:rPr>
          <w:rFonts w:ascii="Arial" w:hAnsi="Arial" w:cs="Arial"/>
          <w:sz w:val="24"/>
          <w:szCs w:val="24"/>
        </w:rPr>
      </w:pPr>
    </w:p>
    <w:p w:rsidR="00B73585" w:rsidRDefault="00FA70CE" w:rsidP="00FA70CE">
      <w:pPr>
        <w:ind w:left="1440" w:hanging="720"/>
        <w:rPr>
          <w:rFonts w:ascii="Arial" w:hAnsi="Arial" w:cs="Arial"/>
          <w:sz w:val="24"/>
          <w:szCs w:val="24"/>
        </w:rPr>
      </w:pPr>
      <w:r>
        <w:rPr>
          <w:rFonts w:ascii="Arial" w:hAnsi="Arial" w:cs="Arial"/>
          <w:sz w:val="24"/>
          <w:szCs w:val="24"/>
        </w:rPr>
        <w:tab/>
        <w:t>b.</w:t>
      </w:r>
      <w:r>
        <w:rPr>
          <w:rFonts w:ascii="Arial" w:hAnsi="Arial" w:cs="Arial"/>
          <w:sz w:val="24"/>
          <w:szCs w:val="24"/>
        </w:rPr>
        <w:tab/>
      </w:r>
      <w:r w:rsidR="00B73585" w:rsidRPr="00B73585">
        <w:rPr>
          <w:rFonts w:ascii="Arial" w:hAnsi="Arial" w:cs="Arial"/>
          <w:sz w:val="24"/>
          <w:szCs w:val="24"/>
        </w:rPr>
        <w:t>Contingent Certification</w:t>
      </w:r>
      <w:r>
        <w:rPr>
          <w:rFonts w:ascii="Arial" w:hAnsi="Arial" w:cs="Arial"/>
          <w:sz w:val="24"/>
          <w:szCs w:val="24"/>
        </w:rPr>
        <w:t>.</w:t>
      </w:r>
    </w:p>
    <w:p w:rsidR="00FA70CE" w:rsidRDefault="00FA70CE" w:rsidP="00FA70CE">
      <w:pPr>
        <w:ind w:left="1440" w:hanging="720"/>
        <w:rPr>
          <w:rFonts w:ascii="Arial" w:hAnsi="Arial" w:cs="Arial"/>
          <w:sz w:val="24"/>
          <w:szCs w:val="24"/>
        </w:rPr>
      </w:pPr>
    </w:p>
    <w:p w:rsidR="00B73585" w:rsidRDefault="00FA70CE" w:rsidP="00FA70CE">
      <w:pPr>
        <w:ind w:left="1440" w:hanging="720"/>
        <w:rPr>
          <w:rFonts w:ascii="Arial" w:hAnsi="Arial" w:cs="Arial"/>
          <w:sz w:val="24"/>
          <w:szCs w:val="24"/>
        </w:rPr>
      </w:pPr>
      <w:r>
        <w:rPr>
          <w:rFonts w:ascii="Arial" w:hAnsi="Arial" w:cs="Arial"/>
          <w:sz w:val="24"/>
          <w:szCs w:val="24"/>
        </w:rPr>
        <w:tab/>
        <w:t>c.</w:t>
      </w:r>
      <w:r>
        <w:rPr>
          <w:rFonts w:ascii="Arial" w:hAnsi="Arial" w:cs="Arial"/>
          <w:sz w:val="24"/>
          <w:szCs w:val="24"/>
        </w:rPr>
        <w:tab/>
      </w:r>
      <w:r w:rsidR="00B73585" w:rsidRPr="00B73585">
        <w:rPr>
          <w:rFonts w:ascii="Arial" w:hAnsi="Arial" w:cs="Arial"/>
          <w:sz w:val="24"/>
          <w:szCs w:val="24"/>
        </w:rPr>
        <w:t>QHP Implementation Planning</w:t>
      </w:r>
      <w:r>
        <w:rPr>
          <w:rFonts w:ascii="Arial" w:hAnsi="Arial" w:cs="Arial"/>
          <w:sz w:val="24"/>
          <w:szCs w:val="24"/>
        </w:rPr>
        <w:t>.</w:t>
      </w:r>
    </w:p>
    <w:p w:rsidR="00015008" w:rsidRDefault="00015008" w:rsidP="00FA70CE">
      <w:pPr>
        <w:ind w:left="1440" w:hanging="720"/>
        <w:rPr>
          <w:rFonts w:ascii="Arial" w:hAnsi="Arial" w:cs="Arial"/>
          <w:sz w:val="24"/>
          <w:szCs w:val="24"/>
        </w:rPr>
      </w:pPr>
    </w:p>
    <w:p w:rsidR="00015008" w:rsidRDefault="00015008" w:rsidP="00FA70CE">
      <w:pPr>
        <w:ind w:left="1440" w:hanging="720"/>
        <w:rPr>
          <w:rFonts w:ascii="Arial" w:hAnsi="Arial" w:cs="Arial"/>
          <w:sz w:val="24"/>
          <w:szCs w:val="24"/>
        </w:rPr>
      </w:pPr>
      <w:r>
        <w:rPr>
          <w:rFonts w:ascii="Arial" w:hAnsi="Arial" w:cs="Arial"/>
          <w:sz w:val="24"/>
          <w:szCs w:val="24"/>
        </w:rPr>
        <w:t>2</w:t>
      </w:r>
      <w:r w:rsidR="00E551FD">
        <w:rPr>
          <w:rFonts w:ascii="Arial" w:hAnsi="Arial" w:cs="Arial"/>
          <w:sz w:val="24"/>
          <w:szCs w:val="24"/>
        </w:rPr>
        <w:t>2</w:t>
      </w:r>
      <w:r>
        <w:rPr>
          <w:rFonts w:ascii="Arial" w:hAnsi="Arial" w:cs="Arial"/>
          <w:sz w:val="24"/>
          <w:szCs w:val="24"/>
        </w:rPr>
        <w:t>.</w:t>
      </w:r>
      <w:r>
        <w:rPr>
          <w:rFonts w:ascii="Arial" w:hAnsi="Arial" w:cs="Arial"/>
          <w:sz w:val="24"/>
          <w:szCs w:val="24"/>
        </w:rPr>
        <w:tab/>
        <w:t xml:space="preserve">Each Contractor </w:t>
      </w:r>
      <w:r w:rsidR="00D4523E">
        <w:rPr>
          <w:rFonts w:ascii="Arial" w:hAnsi="Arial" w:cs="Arial"/>
          <w:sz w:val="24"/>
          <w:szCs w:val="24"/>
        </w:rPr>
        <w:t xml:space="preserve">staff </w:t>
      </w:r>
      <w:r>
        <w:rPr>
          <w:rFonts w:ascii="Arial" w:hAnsi="Arial" w:cs="Arial"/>
          <w:sz w:val="24"/>
          <w:szCs w:val="24"/>
        </w:rPr>
        <w:t>shall complete a timesheet on a monthly basis.</w:t>
      </w:r>
    </w:p>
    <w:p w:rsidR="00015008" w:rsidRDefault="00015008" w:rsidP="00FA70CE">
      <w:pPr>
        <w:ind w:left="1440" w:hanging="720"/>
        <w:rPr>
          <w:rFonts w:ascii="Arial" w:hAnsi="Arial" w:cs="Arial"/>
          <w:sz w:val="24"/>
          <w:szCs w:val="24"/>
        </w:rPr>
      </w:pPr>
    </w:p>
    <w:p w:rsidR="00015008" w:rsidRDefault="00015008" w:rsidP="00FA70CE">
      <w:pPr>
        <w:ind w:left="1440" w:hanging="720"/>
        <w:rPr>
          <w:rFonts w:ascii="Arial" w:hAnsi="Arial" w:cs="Arial"/>
          <w:sz w:val="24"/>
          <w:szCs w:val="24"/>
        </w:rPr>
      </w:pPr>
      <w:r>
        <w:rPr>
          <w:rFonts w:ascii="Arial" w:hAnsi="Arial" w:cs="Arial"/>
          <w:sz w:val="24"/>
          <w:szCs w:val="24"/>
        </w:rPr>
        <w:t>2</w:t>
      </w:r>
      <w:r w:rsidR="00E551FD">
        <w:rPr>
          <w:rFonts w:ascii="Arial" w:hAnsi="Arial" w:cs="Arial"/>
          <w:sz w:val="24"/>
          <w:szCs w:val="24"/>
        </w:rPr>
        <w:t>3</w:t>
      </w:r>
      <w:r>
        <w:rPr>
          <w:rFonts w:ascii="Arial" w:hAnsi="Arial" w:cs="Arial"/>
          <w:sz w:val="24"/>
          <w:szCs w:val="24"/>
        </w:rPr>
        <w:t>.</w:t>
      </w:r>
      <w:r>
        <w:rPr>
          <w:rFonts w:ascii="Arial" w:hAnsi="Arial" w:cs="Arial"/>
          <w:sz w:val="24"/>
          <w:szCs w:val="24"/>
        </w:rPr>
        <w:tab/>
        <w:t>Contractor shall develop and provide ad hoc reports as deemed appropriate by the Exchange.</w:t>
      </w:r>
    </w:p>
    <w:p w:rsidR="00596430" w:rsidRDefault="00596430" w:rsidP="00FA70CE">
      <w:pPr>
        <w:ind w:left="1440" w:hanging="720"/>
        <w:rPr>
          <w:rFonts w:ascii="Arial" w:hAnsi="Arial" w:cs="Arial"/>
          <w:sz w:val="24"/>
          <w:szCs w:val="24"/>
        </w:rPr>
      </w:pPr>
    </w:p>
    <w:p w:rsidR="00596430" w:rsidRPr="00E447A1" w:rsidRDefault="00596430" w:rsidP="00596430">
      <w:pPr>
        <w:ind w:left="720" w:hanging="720"/>
        <w:rPr>
          <w:rFonts w:ascii="Arial" w:hAnsi="Arial" w:cs="Arial"/>
          <w:sz w:val="24"/>
          <w:szCs w:val="24"/>
        </w:rPr>
      </w:pPr>
      <w:r w:rsidRPr="0096767A">
        <w:rPr>
          <w:rFonts w:ascii="Arial" w:hAnsi="Arial" w:cs="Arial"/>
          <w:b/>
          <w:sz w:val="24"/>
          <w:szCs w:val="24"/>
        </w:rPr>
        <w:t>D.</w:t>
      </w:r>
      <w:r w:rsidRPr="0096767A">
        <w:rPr>
          <w:rFonts w:ascii="Arial" w:hAnsi="Arial" w:cs="Arial"/>
          <w:b/>
          <w:sz w:val="24"/>
          <w:szCs w:val="24"/>
        </w:rPr>
        <w:tab/>
      </w:r>
      <w:r>
        <w:rPr>
          <w:rFonts w:ascii="Arial" w:hAnsi="Arial" w:cs="Arial"/>
          <w:b/>
          <w:sz w:val="24"/>
          <w:szCs w:val="24"/>
          <w:u w:val="single"/>
        </w:rPr>
        <w:t>Optional Services</w:t>
      </w:r>
      <w:r w:rsidRPr="0096767A">
        <w:rPr>
          <w:rFonts w:ascii="Arial" w:hAnsi="Arial" w:cs="Arial"/>
          <w:b/>
          <w:sz w:val="24"/>
          <w:szCs w:val="24"/>
        </w:rPr>
        <w:t>.</w:t>
      </w:r>
      <w:r>
        <w:rPr>
          <w:rFonts w:ascii="Arial" w:hAnsi="Arial" w:cs="Arial"/>
          <w:sz w:val="24"/>
          <w:szCs w:val="24"/>
        </w:rPr>
        <w:t xml:space="preserve">  The Exchange may, at its sole discretion, </w:t>
      </w:r>
      <w:r w:rsidR="00E447A1">
        <w:rPr>
          <w:rFonts w:ascii="Arial" w:hAnsi="Arial" w:cs="Arial"/>
          <w:sz w:val="24"/>
          <w:szCs w:val="24"/>
        </w:rPr>
        <w:t xml:space="preserve">amend </w:t>
      </w:r>
      <w:r>
        <w:rPr>
          <w:rFonts w:ascii="Arial" w:hAnsi="Arial" w:cs="Arial"/>
          <w:sz w:val="24"/>
          <w:szCs w:val="24"/>
        </w:rPr>
        <w:t xml:space="preserve">the </w:t>
      </w:r>
      <w:r w:rsidR="00E447A1">
        <w:rPr>
          <w:rFonts w:ascii="Arial" w:hAnsi="Arial" w:cs="Arial"/>
          <w:sz w:val="24"/>
          <w:szCs w:val="24"/>
        </w:rPr>
        <w:t xml:space="preserve">contract to provide for additional services to assist with other certification support activities and related projects embarked upon the Exchange during the contract term, or extend the contract term for up to two additional years, if mutually agreed upon by the Exchange and Contractor.  The contract will be amended to include additional funding at the same rates provided in the Contractor’s proposal.  </w:t>
      </w:r>
    </w:p>
    <w:p w:rsidR="00A22660" w:rsidRPr="00B73585" w:rsidRDefault="00A22660" w:rsidP="00082D37">
      <w:pPr>
        <w:ind w:left="1440" w:hanging="720"/>
        <w:rPr>
          <w:rFonts w:ascii="Arial" w:hAnsi="Arial" w:cs="Arial"/>
          <w:sz w:val="24"/>
          <w:szCs w:val="24"/>
          <w:u w:val="single"/>
        </w:rPr>
      </w:pPr>
    </w:p>
    <w:p w:rsidR="00A22660" w:rsidRPr="00B73585" w:rsidRDefault="00862CE7" w:rsidP="001E1877">
      <w:pPr>
        <w:keepNext/>
        <w:ind w:left="720" w:hanging="720"/>
        <w:rPr>
          <w:rFonts w:ascii="Arial" w:hAnsi="Arial" w:cs="Arial"/>
          <w:b/>
          <w:sz w:val="24"/>
          <w:szCs w:val="24"/>
          <w:u w:val="single"/>
        </w:rPr>
      </w:pPr>
      <w:r>
        <w:rPr>
          <w:rFonts w:ascii="Arial" w:hAnsi="Arial" w:cs="Arial"/>
          <w:b/>
          <w:sz w:val="24"/>
          <w:szCs w:val="24"/>
        </w:rPr>
        <w:t>E</w:t>
      </w:r>
      <w:r w:rsidR="00B97EB1" w:rsidRPr="00B73585">
        <w:rPr>
          <w:rFonts w:ascii="Arial" w:hAnsi="Arial" w:cs="Arial"/>
          <w:b/>
          <w:sz w:val="24"/>
          <w:szCs w:val="24"/>
        </w:rPr>
        <w:t>.</w:t>
      </w:r>
      <w:r w:rsidR="00B97EB1" w:rsidRPr="00B73585">
        <w:rPr>
          <w:rFonts w:ascii="Arial" w:hAnsi="Arial" w:cs="Arial"/>
          <w:b/>
          <w:sz w:val="24"/>
          <w:szCs w:val="24"/>
        </w:rPr>
        <w:tab/>
      </w:r>
      <w:r w:rsidR="00A22660" w:rsidRPr="00B73585">
        <w:rPr>
          <w:rFonts w:ascii="Arial" w:hAnsi="Arial" w:cs="Arial"/>
          <w:b/>
          <w:sz w:val="24"/>
          <w:szCs w:val="24"/>
          <w:u w:val="single"/>
        </w:rPr>
        <w:t>Reporting Headquarters Location:</w:t>
      </w:r>
    </w:p>
    <w:p w:rsidR="00005418" w:rsidRPr="00B73585" w:rsidRDefault="00005418" w:rsidP="001E1877">
      <w:pPr>
        <w:keepNext/>
        <w:ind w:left="720"/>
        <w:rPr>
          <w:rFonts w:ascii="Arial" w:hAnsi="Arial" w:cs="Arial"/>
          <w:b/>
          <w:sz w:val="24"/>
          <w:szCs w:val="24"/>
          <w:u w:val="single"/>
        </w:rPr>
      </w:pPr>
    </w:p>
    <w:p w:rsidR="00A22660" w:rsidRPr="00B73585" w:rsidRDefault="00A22660" w:rsidP="001E1877">
      <w:pPr>
        <w:keepNext/>
        <w:ind w:left="720"/>
        <w:rPr>
          <w:rFonts w:ascii="Arial" w:hAnsi="Arial" w:cs="Arial"/>
          <w:sz w:val="24"/>
          <w:szCs w:val="24"/>
        </w:rPr>
      </w:pPr>
      <w:r w:rsidRPr="00B73585">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sidRPr="00B73585">
        <w:rPr>
          <w:rFonts w:ascii="Arial" w:hAnsi="Arial" w:cs="Arial"/>
          <w:sz w:val="24"/>
          <w:szCs w:val="24"/>
        </w:rPr>
        <w:t xml:space="preserve"> </w:t>
      </w:r>
      <w:r w:rsidRPr="00B73585">
        <w:rPr>
          <w:rFonts w:ascii="Arial" w:hAnsi="Arial" w:cs="Arial"/>
          <w:sz w:val="24"/>
          <w:szCs w:val="24"/>
        </w:rPr>
        <w:t xml:space="preserve">The Exchange office is located at </w:t>
      </w:r>
      <w:r w:rsidR="005D6E07" w:rsidRPr="00B73585">
        <w:rPr>
          <w:rFonts w:ascii="Arial" w:hAnsi="Arial" w:cs="Arial"/>
          <w:sz w:val="24"/>
          <w:szCs w:val="24"/>
        </w:rPr>
        <w:t>1601 Exposition Boulevard</w:t>
      </w:r>
      <w:r w:rsidR="00A76CB1" w:rsidRPr="00B73585">
        <w:rPr>
          <w:rFonts w:ascii="Arial" w:hAnsi="Arial" w:cs="Arial"/>
          <w:sz w:val="24"/>
          <w:szCs w:val="24"/>
        </w:rPr>
        <w:t>, Sacramento, C</w:t>
      </w:r>
      <w:r w:rsidR="005D6E07" w:rsidRPr="00B73585">
        <w:rPr>
          <w:rFonts w:ascii="Arial" w:hAnsi="Arial" w:cs="Arial"/>
          <w:sz w:val="24"/>
          <w:szCs w:val="24"/>
        </w:rPr>
        <w:t>alifornia,</w:t>
      </w:r>
      <w:r w:rsidR="00A76CB1" w:rsidRPr="00B73585">
        <w:rPr>
          <w:rFonts w:ascii="Arial" w:hAnsi="Arial" w:cs="Arial"/>
          <w:sz w:val="24"/>
          <w:szCs w:val="24"/>
        </w:rPr>
        <w:t xml:space="preserve"> 95815</w:t>
      </w:r>
      <w:r w:rsidRPr="00B73585">
        <w:rPr>
          <w:rFonts w:ascii="Arial" w:hAnsi="Arial" w:cs="Arial"/>
          <w:sz w:val="24"/>
          <w:szCs w:val="24"/>
        </w:rPr>
        <w:t xml:space="preserve">. </w:t>
      </w:r>
      <w:r w:rsidR="005D6E07" w:rsidRPr="00B73585">
        <w:rPr>
          <w:rFonts w:ascii="Arial" w:hAnsi="Arial" w:cs="Arial"/>
          <w:sz w:val="24"/>
          <w:szCs w:val="24"/>
        </w:rPr>
        <w:t xml:space="preserve"> </w:t>
      </w:r>
      <w:r w:rsidRPr="00B73585">
        <w:rPr>
          <w:rFonts w:ascii="Arial" w:hAnsi="Arial" w:cs="Arial"/>
          <w:sz w:val="24"/>
          <w:szCs w:val="24"/>
        </w:rPr>
        <w:t xml:space="preserve">Travel </w:t>
      </w:r>
      <w:r w:rsidR="00C313E0" w:rsidRPr="00B73585">
        <w:rPr>
          <w:rFonts w:ascii="Arial" w:hAnsi="Arial" w:cs="Arial"/>
          <w:sz w:val="24"/>
          <w:szCs w:val="24"/>
        </w:rPr>
        <w:t xml:space="preserve">and expenses </w:t>
      </w:r>
      <w:r w:rsidR="005D6E07" w:rsidRPr="00B73585">
        <w:rPr>
          <w:rFonts w:ascii="Arial" w:hAnsi="Arial" w:cs="Arial"/>
          <w:sz w:val="24"/>
          <w:szCs w:val="24"/>
        </w:rPr>
        <w:t>for reporting to this h</w:t>
      </w:r>
      <w:r w:rsidRPr="00B73585">
        <w:rPr>
          <w:rFonts w:ascii="Arial" w:hAnsi="Arial" w:cs="Arial"/>
          <w:sz w:val="24"/>
          <w:szCs w:val="24"/>
        </w:rPr>
        <w:t>eadquarters location shall not be reimbursed.</w:t>
      </w:r>
    </w:p>
    <w:p w:rsidR="00005418" w:rsidRPr="00B73585" w:rsidRDefault="00005418" w:rsidP="00082D37">
      <w:pPr>
        <w:ind w:left="720"/>
        <w:rPr>
          <w:rFonts w:ascii="Arial" w:hAnsi="Arial" w:cs="Arial"/>
          <w:sz w:val="24"/>
          <w:szCs w:val="24"/>
        </w:rPr>
      </w:pPr>
    </w:p>
    <w:p w:rsidR="001A2679" w:rsidRPr="00B73585" w:rsidRDefault="00862CE7" w:rsidP="00082D37">
      <w:pPr>
        <w:ind w:left="720" w:hanging="720"/>
        <w:rPr>
          <w:rFonts w:ascii="Arial" w:hAnsi="Arial" w:cs="Arial"/>
          <w:b/>
          <w:sz w:val="24"/>
          <w:szCs w:val="24"/>
          <w:u w:val="single"/>
        </w:rPr>
      </w:pPr>
      <w:r>
        <w:rPr>
          <w:rFonts w:ascii="Arial" w:hAnsi="Arial" w:cs="Arial"/>
          <w:b/>
          <w:sz w:val="24"/>
          <w:szCs w:val="24"/>
        </w:rPr>
        <w:t>F</w:t>
      </w:r>
      <w:r w:rsidR="00B97EB1" w:rsidRPr="00B73585">
        <w:rPr>
          <w:rFonts w:ascii="Arial" w:hAnsi="Arial" w:cs="Arial"/>
          <w:b/>
          <w:sz w:val="24"/>
          <w:szCs w:val="24"/>
        </w:rPr>
        <w:t>.</w:t>
      </w:r>
      <w:r w:rsidR="00B97EB1" w:rsidRPr="00B73585">
        <w:rPr>
          <w:rFonts w:ascii="Arial" w:hAnsi="Arial" w:cs="Arial"/>
          <w:b/>
          <w:sz w:val="24"/>
          <w:szCs w:val="24"/>
        </w:rPr>
        <w:tab/>
      </w:r>
      <w:r w:rsidR="001A2679" w:rsidRPr="00B73585">
        <w:rPr>
          <w:rFonts w:ascii="Arial" w:hAnsi="Arial" w:cs="Arial"/>
          <w:b/>
          <w:sz w:val="24"/>
          <w:szCs w:val="24"/>
          <w:u w:val="single"/>
        </w:rPr>
        <w:t>Contract Deliverables:</w:t>
      </w:r>
    </w:p>
    <w:p w:rsidR="005D6E07" w:rsidRPr="00B73585" w:rsidRDefault="005D6E07" w:rsidP="00082D37">
      <w:pPr>
        <w:ind w:left="720"/>
        <w:rPr>
          <w:rFonts w:ascii="Arial" w:hAnsi="Arial" w:cs="Arial"/>
          <w:b/>
          <w:sz w:val="24"/>
          <w:szCs w:val="24"/>
          <w:u w:val="single"/>
        </w:rPr>
      </w:pPr>
    </w:p>
    <w:p w:rsidR="00843764" w:rsidRPr="00B73585" w:rsidRDefault="00843764" w:rsidP="00082D37">
      <w:pPr>
        <w:numPr>
          <w:ilvl w:val="0"/>
          <w:numId w:val="1"/>
        </w:numPr>
        <w:ind w:left="1440" w:hanging="720"/>
        <w:rPr>
          <w:rFonts w:ascii="Arial" w:hAnsi="Arial" w:cs="Arial"/>
          <w:sz w:val="24"/>
          <w:szCs w:val="24"/>
        </w:rPr>
      </w:pPr>
      <w:r w:rsidRPr="00B73585">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B73585" w:rsidRDefault="00843764" w:rsidP="00082D37">
      <w:pPr>
        <w:ind w:left="1440" w:hanging="720"/>
        <w:rPr>
          <w:rFonts w:ascii="Arial" w:hAnsi="Arial" w:cs="Arial"/>
          <w:sz w:val="24"/>
          <w:szCs w:val="24"/>
        </w:rPr>
      </w:pPr>
    </w:p>
    <w:p w:rsidR="00480663" w:rsidRPr="00B73585" w:rsidRDefault="00480663" w:rsidP="00082D37">
      <w:pPr>
        <w:numPr>
          <w:ilvl w:val="0"/>
          <w:numId w:val="1"/>
        </w:numPr>
        <w:ind w:left="1440" w:hanging="720"/>
        <w:rPr>
          <w:rFonts w:ascii="Arial" w:hAnsi="Arial" w:cs="Arial"/>
          <w:sz w:val="24"/>
          <w:szCs w:val="24"/>
        </w:rPr>
      </w:pPr>
      <w:r w:rsidRPr="00B73585">
        <w:rPr>
          <w:rFonts w:ascii="Arial" w:hAnsi="Arial" w:cs="Arial"/>
          <w:sz w:val="24"/>
          <w:szCs w:val="24"/>
        </w:rPr>
        <w:t xml:space="preserve">The Contractor shall provide all deliverables within the timeframe specified and required by the </w:t>
      </w:r>
      <w:r w:rsidR="00A161FE" w:rsidRPr="00B73585">
        <w:rPr>
          <w:rFonts w:ascii="Arial" w:hAnsi="Arial" w:cs="Arial"/>
          <w:sz w:val="24"/>
          <w:szCs w:val="24"/>
        </w:rPr>
        <w:t>State</w:t>
      </w:r>
      <w:r w:rsidRPr="00B73585">
        <w:rPr>
          <w:rFonts w:ascii="Arial" w:hAnsi="Arial" w:cs="Arial"/>
          <w:sz w:val="24"/>
          <w:szCs w:val="24"/>
        </w:rPr>
        <w:t xml:space="preserve">.  </w:t>
      </w:r>
    </w:p>
    <w:p w:rsidR="00356D8C" w:rsidRPr="00B73585" w:rsidRDefault="00356D8C" w:rsidP="00082D37">
      <w:pPr>
        <w:ind w:left="1440"/>
        <w:rPr>
          <w:rFonts w:ascii="Arial" w:hAnsi="Arial" w:cs="Arial"/>
          <w:sz w:val="24"/>
          <w:szCs w:val="24"/>
        </w:rPr>
      </w:pPr>
    </w:p>
    <w:p w:rsidR="0005663D" w:rsidRPr="00B73585" w:rsidRDefault="001A2679" w:rsidP="00082D37">
      <w:pPr>
        <w:numPr>
          <w:ilvl w:val="0"/>
          <w:numId w:val="1"/>
        </w:numPr>
        <w:ind w:left="1440" w:hanging="720"/>
        <w:rPr>
          <w:rFonts w:ascii="Arial" w:hAnsi="Arial" w:cs="Arial"/>
          <w:sz w:val="24"/>
          <w:szCs w:val="24"/>
        </w:rPr>
      </w:pPr>
      <w:r w:rsidRPr="00B73585">
        <w:rPr>
          <w:rFonts w:ascii="Arial" w:hAnsi="Arial" w:cs="Arial"/>
          <w:sz w:val="24"/>
          <w:szCs w:val="24"/>
        </w:rPr>
        <w:t>The Contractor understands and acknowledges that all deliverables must be reviewed, approved and accepted by the State.</w:t>
      </w:r>
    </w:p>
    <w:p w:rsidR="005D6E07" w:rsidRPr="00B73585" w:rsidRDefault="005D6E07" w:rsidP="00082D37">
      <w:pPr>
        <w:ind w:left="1440"/>
        <w:rPr>
          <w:rFonts w:ascii="Arial" w:hAnsi="Arial" w:cs="Arial"/>
          <w:sz w:val="24"/>
          <w:szCs w:val="24"/>
        </w:rPr>
      </w:pPr>
    </w:p>
    <w:p w:rsidR="00480663" w:rsidRPr="00B73585" w:rsidRDefault="00480663" w:rsidP="00082D37">
      <w:pPr>
        <w:numPr>
          <w:ilvl w:val="0"/>
          <w:numId w:val="1"/>
        </w:numPr>
        <w:ind w:left="1440" w:hanging="720"/>
        <w:rPr>
          <w:rFonts w:ascii="Arial" w:hAnsi="Arial" w:cs="Arial"/>
          <w:sz w:val="24"/>
          <w:szCs w:val="24"/>
        </w:rPr>
      </w:pPr>
      <w:r w:rsidRPr="00B73585">
        <w:rPr>
          <w:rFonts w:ascii="Arial" w:hAnsi="Arial" w:cs="Arial"/>
          <w:sz w:val="24"/>
          <w:szCs w:val="24"/>
        </w:rPr>
        <w:t>The Contractor understands that any State</w:t>
      </w:r>
      <w:r w:rsidR="00D60CE1" w:rsidRPr="00B73585">
        <w:rPr>
          <w:rFonts w:ascii="Arial" w:hAnsi="Arial" w:cs="Arial"/>
          <w:sz w:val="24"/>
          <w:szCs w:val="24"/>
        </w:rPr>
        <w:t>-</w:t>
      </w:r>
      <w:r w:rsidRPr="00B73585">
        <w:rPr>
          <w:rFonts w:ascii="Arial" w:hAnsi="Arial" w:cs="Arial"/>
          <w:sz w:val="24"/>
          <w:szCs w:val="24"/>
        </w:rPr>
        <w:t xml:space="preserve">requested revisions </w:t>
      </w:r>
      <w:r w:rsidR="00A161FE" w:rsidRPr="00B73585">
        <w:rPr>
          <w:rFonts w:ascii="Arial" w:hAnsi="Arial" w:cs="Arial"/>
          <w:sz w:val="24"/>
          <w:szCs w:val="24"/>
        </w:rPr>
        <w:t xml:space="preserve">to </w:t>
      </w:r>
      <w:r w:rsidRPr="00B73585">
        <w:rPr>
          <w:rFonts w:ascii="Arial" w:hAnsi="Arial" w:cs="Arial"/>
          <w:sz w:val="24"/>
          <w:szCs w:val="24"/>
        </w:rPr>
        <w:t>any deliverable shall be incorporated by the Contractor within seven calendar days from the date in which the State provided its feedback</w:t>
      </w:r>
      <w:r w:rsidR="00653BF7" w:rsidRPr="00B73585">
        <w:rPr>
          <w:rFonts w:ascii="Arial" w:hAnsi="Arial" w:cs="Arial"/>
          <w:sz w:val="24"/>
          <w:szCs w:val="24"/>
        </w:rPr>
        <w:t>, unless a different timeframe is required and specified by the State.</w:t>
      </w:r>
      <w:r w:rsidR="006822E7" w:rsidRPr="00B73585">
        <w:rPr>
          <w:rFonts w:ascii="Arial" w:hAnsi="Arial" w:cs="Arial"/>
          <w:sz w:val="24"/>
          <w:szCs w:val="24"/>
        </w:rPr>
        <w:t xml:space="preserve"> </w:t>
      </w:r>
    </w:p>
    <w:p w:rsidR="005D6E07" w:rsidRPr="00B73585" w:rsidRDefault="005D6E07" w:rsidP="00082D37">
      <w:pPr>
        <w:ind w:left="1440"/>
        <w:rPr>
          <w:rFonts w:ascii="Arial" w:hAnsi="Arial" w:cs="Arial"/>
          <w:sz w:val="24"/>
          <w:szCs w:val="24"/>
        </w:rPr>
      </w:pPr>
    </w:p>
    <w:p w:rsidR="001A2679" w:rsidRPr="00B73585" w:rsidRDefault="001A2679" w:rsidP="00082D37">
      <w:pPr>
        <w:numPr>
          <w:ilvl w:val="0"/>
          <w:numId w:val="1"/>
        </w:numPr>
        <w:ind w:left="1440" w:hanging="720"/>
        <w:rPr>
          <w:rFonts w:ascii="Arial" w:hAnsi="Arial" w:cs="Arial"/>
          <w:sz w:val="24"/>
          <w:szCs w:val="24"/>
        </w:rPr>
      </w:pPr>
      <w:r w:rsidRPr="00B73585">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B73585" w:rsidRDefault="005D6E07" w:rsidP="00082D37">
      <w:pPr>
        <w:ind w:left="1440"/>
        <w:rPr>
          <w:rFonts w:ascii="Arial" w:hAnsi="Arial" w:cs="Arial"/>
          <w:sz w:val="24"/>
          <w:szCs w:val="24"/>
        </w:rPr>
      </w:pPr>
    </w:p>
    <w:p w:rsidR="001A2679" w:rsidRPr="00B73585" w:rsidRDefault="001A2679" w:rsidP="00082D37">
      <w:pPr>
        <w:numPr>
          <w:ilvl w:val="0"/>
          <w:numId w:val="1"/>
        </w:numPr>
        <w:ind w:left="1440" w:hanging="720"/>
        <w:rPr>
          <w:rFonts w:ascii="Arial" w:hAnsi="Arial" w:cs="Arial"/>
          <w:sz w:val="24"/>
          <w:szCs w:val="24"/>
        </w:rPr>
      </w:pPr>
      <w:r w:rsidRPr="00B73585">
        <w:rPr>
          <w:rFonts w:ascii="Arial" w:hAnsi="Arial" w:cs="Arial"/>
          <w:sz w:val="24"/>
          <w:szCs w:val="24"/>
        </w:rPr>
        <w:t>The Contractor shall be paid for services rendered under this Agreement in accordance with Exhibit B</w:t>
      </w:r>
      <w:r w:rsidR="005D6E07" w:rsidRPr="00B73585">
        <w:rPr>
          <w:rFonts w:ascii="Arial" w:hAnsi="Arial" w:cs="Arial"/>
          <w:sz w:val="24"/>
          <w:szCs w:val="24"/>
        </w:rPr>
        <w:t>,</w:t>
      </w:r>
      <w:r w:rsidR="00C92ABC" w:rsidRPr="00B73585">
        <w:rPr>
          <w:rFonts w:ascii="Arial" w:hAnsi="Arial" w:cs="Arial"/>
          <w:sz w:val="24"/>
          <w:szCs w:val="24"/>
        </w:rPr>
        <w:t xml:space="preserve"> Budget Detail and Payment Provisions</w:t>
      </w:r>
      <w:r w:rsidRPr="00B73585">
        <w:rPr>
          <w:rFonts w:ascii="Arial" w:hAnsi="Arial" w:cs="Arial"/>
          <w:sz w:val="24"/>
          <w:szCs w:val="24"/>
        </w:rPr>
        <w:t>.</w:t>
      </w:r>
    </w:p>
    <w:p w:rsidR="005D6E07" w:rsidRPr="00B73585" w:rsidRDefault="005D6E07" w:rsidP="00082D37">
      <w:pPr>
        <w:ind w:left="1440"/>
        <w:rPr>
          <w:rFonts w:ascii="Arial" w:hAnsi="Arial" w:cs="Arial"/>
          <w:sz w:val="24"/>
          <w:szCs w:val="24"/>
        </w:rPr>
      </w:pPr>
    </w:p>
    <w:p w:rsidR="005A3233" w:rsidRPr="00B73585" w:rsidRDefault="00862CE7" w:rsidP="001E1877">
      <w:pPr>
        <w:keepNext/>
        <w:ind w:left="720" w:hanging="720"/>
        <w:rPr>
          <w:rFonts w:ascii="Arial" w:hAnsi="Arial" w:cs="Arial"/>
          <w:b/>
          <w:sz w:val="24"/>
          <w:szCs w:val="24"/>
        </w:rPr>
      </w:pPr>
      <w:r>
        <w:rPr>
          <w:rFonts w:ascii="Arial" w:hAnsi="Arial" w:cs="Arial"/>
          <w:b/>
          <w:sz w:val="24"/>
          <w:szCs w:val="24"/>
        </w:rPr>
        <w:t>G</w:t>
      </w:r>
      <w:r w:rsidR="00B97EB1" w:rsidRPr="00B73585">
        <w:rPr>
          <w:rFonts w:ascii="Arial" w:hAnsi="Arial" w:cs="Arial"/>
          <w:b/>
          <w:sz w:val="24"/>
          <w:szCs w:val="24"/>
        </w:rPr>
        <w:t>.</w:t>
      </w:r>
      <w:r w:rsidR="00B97EB1" w:rsidRPr="00B73585">
        <w:rPr>
          <w:rFonts w:ascii="Arial" w:hAnsi="Arial" w:cs="Arial"/>
          <w:b/>
          <w:sz w:val="24"/>
          <w:szCs w:val="24"/>
        </w:rPr>
        <w:tab/>
      </w:r>
      <w:r w:rsidR="005A3233" w:rsidRPr="00B73585">
        <w:rPr>
          <w:rFonts w:ascii="Arial" w:hAnsi="Arial" w:cs="Arial"/>
          <w:b/>
          <w:sz w:val="24"/>
          <w:szCs w:val="24"/>
          <w:u w:val="single"/>
        </w:rPr>
        <w:t>Project Representatives:</w:t>
      </w:r>
    </w:p>
    <w:p w:rsidR="005A3233" w:rsidRPr="00B73585" w:rsidRDefault="005A3233" w:rsidP="001E1877">
      <w:pPr>
        <w:keepNext/>
        <w:ind w:left="360" w:hanging="360"/>
        <w:rPr>
          <w:rFonts w:ascii="Arial" w:hAnsi="Arial" w:cs="Arial"/>
          <w:sz w:val="24"/>
          <w:szCs w:val="24"/>
        </w:rPr>
      </w:pPr>
    </w:p>
    <w:p w:rsidR="005A3233" w:rsidRPr="00B73585" w:rsidRDefault="005A3233" w:rsidP="001E1877">
      <w:pPr>
        <w:keepNext/>
        <w:ind w:left="720"/>
        <w:rPr>
          <w:rFonts w:ascii="Arial" w:hAnsi="Arial" w:cs="Arial"/>
          <w:sz w:val="24"/>
          <w:szCs w:val="24"/>
        </w:rPr>
      </w:pPr>
      <w:r w:rsidRPr="00B73585">
        <w:rPr>
          <w:rFonts w:ascii="Arial" w:hAnsi="Arial" w:cs="Arial"/>
          <w:sz w:val="24"/>
          <w:szCs w:val="24"/>
        </w:rPr>
        <w:t>The representatives for this project, during the term of this Agreement, shall be:</w:t>
      </w:r>
    </w:p>
    <w:p w:rsidR="005A3233" w:rsidRPr="00B73585" w:rsidRDefault="005A3233" w:rsidP="001E1877">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B73585" w:rsidRPr="00B73585" w:rsidTr="002131FD">
        <w:tc>
          <w:tcPr>
            <w:tcW w:w="4032" w:type="dxa"/>
            <w:shd w:val="clear" w:color="auto" w:fill="CCCCCC"/>
          </w:tcPr>
          <w:p w:rsidR="00480663" w:rsidRPr="00B73585" w:rsidRDefault="005D267F" w:rsidP="001E1877">
            <w:pPr>
              <w:keepNext/>
              <w:rPr>
                <w:rFonts w:ascii="Arial" w:hAnsi="Arial" w:cs="Arial"/>
                <w:b/>
                <w:sz w:val="24"/>
                <w:szCs w:val="24"/>
              </w:rPr>
            </w:pPr>
            <w:r w:rsidRPr="00B73585">
              <w:rPr>
                <w:rFonts w:ascii="Arial" w:hAnsi="Arial" w:cs="Arial"/>
                <w:b/>
                <w:sz w:val="24"/>
                <w:szCs w:val="24"/>
              </w:rPr>
              <w:t>State Program Representative</w:t>
            </w:r>
          </w:p>
        </w:tc>
        <w:tc>
          <w:tcPr>
            <w:tcW w:w="4068" w:type="dxa"/>
            <w:shd w:val="clear" w:color="auto" w:fill="CCCCCC"/>
          </w:tcPr>
          <w:p w:rsidR="00480663" w:rsidRPr="00B73585" w:rsidRDefault="005D267F" w:rsidP="001E1877">
            <w:pPr>
              <w:keepNext/>
              <w:rPr>
                <w:rFonts w:ascii="Arial" w:hAnsi="Arial" w:cs="Arial"/>
                <w:b/>
                <w:sz w:val="24"/>
                <w:szCs w:val="24"/>
              </w:rPr>
            </w:pPr>
            <w:r w:rsidRPr="00B73585">
              <w:rPr>
                <w:rFonts w:ascii="Arial" w:hAnsi="Arial" w:cs="Arial"/>
                <w:b/>
                <w:sz w:val="24"/>
                <w:szCs w:val="24"/>
              </w:rPr>
              <w:t>Contractor Representative:</w:t>
            </w:r>
          </w:p>
        </w:tc>
      </w:tr>
      <w:tr w:rsidR="00480663" w:rsidRPr="00B73585" w:rsidTr="002131FD">
        <w:tc>
          <w:tcPr>
            <w:tcW w:w="4032" w:type="dxa"/>
            <w:shd w:val="clear" w:color="auto" w:fill="auto"/>
          </w:tcPr>
          <w:p w:rsidR="00A22660" w:rsidRPr="00015008" w:rsidRDefault="005D6E07" w:rsidP="001E1877">
            <w:pPr>
              <w:keepNext/>
              <w:rPr>
                <w:rFonts w:ascii="Arial" w:hAnsi="Arial" w:cs="Arial"/>
                <w:color w:val="FF0000"/>
                <w:sz w:val="24"/>
                <w:szCs w:val="24"/>
              </w:rPr>
            </w:pPr>
            <w:r w:rsidRPr="00015008">
              <w:rPr>
                <w:rFonts w:ascii="Arial" w:hAnsi="Arial" w:cs="Arial"/>
                <w:color w:val="FF0000"/>
                <w:sz w:val="24"/>
                <w:szCs w:val="24"/>
              </w:rPr>
              <w:t>(</w:t>
            </w:r>
            <w:r w:rsidR="00A22660" w:rsidRPr="00015008">
              <w:rPr>
                <w:rFonts w:ascii="Arial" w:hAnsi="Arial" w:cs="Arial"/>
                <w:color w:val="FF0000"/>
                <w:sz w:val="24"/>
                <w:szCs w:val="24"/>
              </w:rPr>
              <w:t>Representative’s Name)</w:t>
            </w:r>
          </w:p>
          <w:p w:rsidR="005D267F" w:rsidRPr="00B73585" w:rsidRDefault="005D267F" w:rsidP="001E1877">
            <w:pPr>
              <w:keepNext/>
              <w:rPr>
                <w:rFonts w:ascii="Arial" w:hAnsi="Arial" w:cs="Arial"/>
                <w:sz w:val="24"/>
                <w:szCs w:val="24"/>
              </w:rPr>
            </w:pPr>
            <w:r w:rsidRPr="00B73585">
              <w:rPr>
                <w:rFonts w:ascii="Arial" w:hAnsi="Arial" w:cs="Arial"/>
                <w:sz w:val="24"/>
                <w:szCs w:val="24"/>
              </w:rPr>
              <w:t>California Health Benefit Exchange</w:t>
            </w:r>
          </w:p>
          <w:p w:rsidR="00AD4469" w:rsidRPr="00B73585" w:rsidRDefault="00A76CB1" w:rsidP="001E1877">
            <w:pPr>
              <w:keepNext/>
              <w:rPr>
                <w:rFonts w:ascii="Arial" w:hAnsi="Arial" w:cs="Arial"/>
                <w:sz w:val="24"/>
                <w:szCs w:val="24"/>
              </w:rPr>
            </w:pPr>
            <w:r w:rsidRPr="00B73585">
              <w:rPr>
                <w:rFonts w:ascii="Arial" w:hAnsi="Arial" w:cs="Arial"/>
                <w:sz w:val="24"/>
                <w:szCs w:val="24"/>
              </w:rPr>
              <w:t>1601 Exposition Blvd.</w:t>
            </w:r>
          </w:p>
          <w:p w:rsidR="00A76CB1" w:rsidRPr="00B73585" w:rsidRDefault="00A76CB1" w:rsidP="001E1877">
            <w:pPr>
              <w:keepNext/>
              <w:rPr>
                <w:rFonts w:ascii="Arial" w:hAnsi="Arial" w:cs="Arial"/>
                <w:sz w:val="24"/>
                <w:szCs w:val="24"/>
              </w:rPr>
            </w:pPr>
            <w:r w:rsidRPr="00B73585">
              <w:rPr>
                <w:rFonts w:ascii="Arial" w:hAnsi="Arial" w:cs="Arial"/>
                <w:sz w:val="24"/>
                <w:szCs w:val="24"/>
              </w:rPr>
              <w:t>Sacramento, CA 95815</w:t>
            </w:r>
          </w:p>
          <w:p w:rsidR="00A22660" w:rsidRPr="00015008" w:rsidRDefault="00A22660" w:rsidP="001E1877">
            <w:pPr>
              <w:keepNext/>
              <w:rPr>
                <w:rFonts w:ascii="Arial" w:hAnsi="Arial" w:cs="Arial"/>
                <w:color w:val="FF0000"/>
                <w:sz w:val="24"/>
                <w:szCs w:val="24"/>
              </w:rPr>
            </w:pPr>
            <w:r w:rsidRPr="00B73585">
              <w:rPr>
                <w:rFonts w:ascii="Arial" w:hAnsi="Arial" w:cs="Arial"/>
                <w:sz w:val="24"/>
                <w:szCs w:val="24"/>
              </w:rPr>
              <w:t>(</w:t>
            </w:r>
            <w:r w:rsidRPr="00015008">
              <w:rPr>
                <w:rFonts w:ascii="Arial" w:hAnsi="Arial" w:cs="Arial"/>
                <w:color w:val="FF0000"/>
                <w:sz w:val="24"/>
                <w:szCs w:val="24"/>
              </w:rPr>
              <w:t xml:space="preserve">916) </w:t>
            </w:r>
            <w:r w:rsidR="00A76CB1" w:rsidRPr="00015008">
              <w:rPr>
                <w:rFonts w:ascii="Arial" w:hAnsi="Arial" w:cs="Arial"/>
                <w:color w:val="FF0000"/>
                <w:sz w:val="24"/>
                <w:szCs w:val="24"/>
              </w:rPr>
              <w:t>XXX</w:t>
            </w:r>
            <w:r w:rsidRPr="00015008">
              <w:rPr>
                <w:rFonts w:ascii="Arial" w:hAnsi="Arial" w:cs="Arial"/>
                <w:color w:val="FF0000"/>
                <w:sz w:val="24"/>
                <w:szCs w:val="24"/>
              </w:rPr>
              <w:t>-XXXX T</w:t>
            </w:r>
          </w:p>
          <w:p w:rsidR="005D267F" w:rsidRPr="00B73585" w:rsidRDefault="00A22660" w:rsidP="001E1877">
            <w:pPr>
              <w:keepNext/>
              <w:rPr>
                <w:rFonts w:ascii="Arial" w:hAnsi="Arial" w:cs="Arial"/>
                <w:sz w:val="24"/>
                <w:szCs w:val="24"/>
              </w:rPr>
            </w:pPr>
            <w:r w:rsidRPr="00015008">
              <w:rPr>
                <w:rFonts w:ascii="Arial" w:hAnsi="Arial" w:cs="Arial"/>
                <w:color w:val="FF0000"/>
                <w:sz w:val="24"/>
                <w:szCs w:val="24"/>
              </w:rPr>
              <w:t>(Email Address)</w:t>
            </w:r>
          </w:p>
        </w:tc>
        <w:tc>
          <w:tcPr>
            <w:tcW w:w="4068" w:type="dxa"/>
            <w:shd w:val="clear" w:color="auto" w:fill="auto"/>
          </w:tcPr>
          <w:p w:rsidR="00480663" w:rsidRPr="00015008" w:rsidRDefault="005D6E07" w:rsidP="001E1877">
            <w:pPr>
              <w:keepNext/>
              <w:rPr>
                <w:rFonts w:ascii="Arial" w:hAnsi="Arial" w:cs="Arial"/>
                <w:color w:val="FF0000"/>
                <w:sz w:val="24"/>
                <w:szCs w:val="24"/>
              </w:rPr>
            </w:pPr>
            <w:r w:rsidRPr="00015008">
              <w:rPr>
                <w:rFonts w:ascii="Arial" w:hAnsi="Arial" w:cs="Arial"/>
                <w:color w:val="FF0000"/>
                <w:sz w:val="24"/>
                <w:szCs w:val="24"/>
              </w:rPr>
              <w:t>(</w:t>
            </w:r>
            <w:r w:rsidR="00FF2221" w:rsidRPr="00015008">
              <w:rPr>
                <w:rFonts w:ascii="Arial" w:hAnsi="Arial" w:cs="Arial"/>
                <w:color w:val="FF0000"/>
                <w:sz w:val="24"/>
                <w:szCs w:val="24"/>
              </w:rPr>
              <w:t>Contractor’s Name)</w:t>
            </w:r>
          </w:p>
          <w:p w:rsidR="00FF2221" w:rsidRPr="00015008" w:rsidRDefault="005D6E07" w:rsidP="001E1877">
            <w:pPr>
              <w:keepNext/>
              <w:rPr>
                <w:rFonts w:ascii="Arial" w:hAnsi="Arial" w:cs="Arial"/>
                <w:color w:val="FF0000"/>
                <w:sz w:val="24"/>
                <w:szCs w:val="24"/>
              </w:rPr>
            </w:pPr>
            <w:r w:rsidRPr="00015008">
              <w:rPr>
                <w:rFonts w:ascii="Arial" w:hAnsi="Arial" w:cs="Arial"/>
                <w:color w:val="FF0000"/>
                <w:sz w:val="24"/>
                <w:szCs w:val="24"/>
              </w:rPr>
              <w:t>(</w:t>
            </w:r>
            <w:r w:rsidR="00FF2221" w:rsidRPr="00015008">
              <w:rPr>
                <w:rFonts w:ascii="Arial" w:hAnsi="Arial" w:cs="Arial"/>
                <w:color w:val="FF0000"/>
                <w:sz w:val="24"/>
                <w:szCs w:val="24"/>
              </w:rPr>
              <w:t>Representative’s Name)</w:t>
            </w:r>
          </w:p>
          <w:p w:rsidR="00FF2221" w:rsidRPr="00015008" w:rsidRDefault="005D6E07" w:rsidP="001E1877">
            <w:pPr>
              <w:keepNext/>
              <w:rPr>
                <w:rFonts w:ascii="Arial" w:hAnsi="Arial" w:cs="Arial"/>
                <w:color w:val="FF0000"/>
                <w:sz w:val="24"/>
                <w:szCs w:val="24"/>
              </w:rPr>
            </w:pPr>
            <w:r w:rsidRPr="00015008">
              <w:rPr>
                <w:rFonts w:ascii="Arial" w:hAnsi="Arial" w:cs="Arial"/>
                <w:color w:val="FF0000"/>
                <w:sz w:val="24"/>
                <w:szCs w:val="24"/>
              </w:rPr>
              <w:t>(</w:t>
            </w:r>
            <w:r w:rsidR="00FF2221" w:rsidRPr="00015008">
              <w:rPr>
                <w:rFonts w:ascii="Arial" w:hAnsi="Arial" w:cs="Arial"/>
                <w:color w:val="FF0000"/>
                <w:sz w:val="24"/>
                <w:szCs w:val="24"/>
              </w:rPr>
              <w:t>Address)</w:t>
            </w:r>
          </w:p>
          <w:p w:rsidR="00FF2221" w:rsidRPr="00015008" w:rsidRDefault="00FF2221" w:rsidP="001E1877">
            <w:pPr>
              <w:keepNext/>
              <w:rPr>
                <w:rFonts w:ascii="Arial" w:hAnsi="Arial" w:cs="Arial"/>
                <w:color w:val="FF0000"/>
                <w:sz w:val="24"/>
                <w:szCs w:val="24"/>
              </w:rPr>
            </w:pPr>
            <w:r w:rsidRPr="00015008">
              <w:rPr>
                <w:rFonts w:ascii="Arial" w:hAnsi="Arial" w:cs="Arial"/>
                <w:color w:val="FF0000"/>
                <w:sz w:val="24"/>
                <w:szCs w:val="24"/>
              </w:rPr>
              <w:t>(City, State and Zip)</w:t>
            </w:r>
          </w:p>
          <w:p w:rsidR="00FF2221" w:rsidRPr="00015008" w:rsidRDefault="00FF2221" w:rsidP="001E1877">
            <w:pPr>
              <w:keepNext/>
              <w:rPr>
                <w:rFonts w:ascii="Arial" w:hAnsi="Arial" w:cs="Arial"/>
                <w:color w:val="FF0000"/>
                <w:sz w:val="24"/>
                <w:szCs w:val="24"/>
              </w:rPr>
            </w:pPr>
            <w:r w:rsidRPr="00015008">
              <w:rPr>
                <w:rFonts w:ascii="Arial" w:hAnsi="Arial" w:cs="Arial"/>
                <w:color w:val="FF0000"/>
                <w:sz w:val="24"/>
                <w:szCs w:val="24"/>
              </w:rPr>
              <w:t>(Telephone Number)</w:t>
            </w:r>
          </w:p>
          <w:p w:rsidR="001B7EAC" w:rsidRPr="00B73585" w:rsidRDefault="00FF2221" w:rsidP="001E1877">
            <w:pPr>
              <w:keepNext/>
              <w:rPr>
                <w:rFonts w:ascii="Arial" w:hAnsi="Arial" w:cs="Arial"/>
                <w:sz w:val="24"/>
                <w:szCs w:val="24"/>
              </w:rPr>
            </w:pPr>
            <w:r w:rsidRPr="00015008">
              <w:rPr>
                <w:rFonts w:ascii="Arial" w:hAnsi="Arial" w:cs="Arial"/>
                <w:color w:val="FF0000"/>
                <w:sz w:val="24"/>
                <w:szCs w:val="24"/>
              </w:rPr>
              <w:t>(Email Address)</w:t>
            </w:r>
          </w:p>
        </w:tc>
      </w:tr>
    </w:tbl>
    <w:p w:rsidR="00480663" w:rsidRPr="00B73585" w:rsidRDefault="00480663" w:rsidP="001E1877">
      <w:pPr>
        <w:keepNext/>
        <w:ind w:left="720"/>
        <w:rPr>
          <w:rFonts w:ascii="Arial" w:hAnsi="Arial" w:cs="Arial"/>
          <w:sz w:val="24"/>
          <w:szCs w:val="24"/>
        </w:rPr>
      </w:pPr>
    </w:p>
    <w:p w:rsidR="00480663" w:rsidRPr="00B73585" w:rsidRDefault="00480663" w:rsidP="00082D37">
      <w:pPr>
        <w:ind w:left="360"/>
        <w:rPr>
          <w:rFonts w:ascii="Arial" w:hAnsi="Arial" w:cs="Arial"/>
          <w:b/>
          <w:sz w:val="24"/>
          <w:szCs w:val="24"/>
          <w:u w:val="single"/>
        </w:rPr>
      </w:pPr>
    </w:p>
    <w:sectPr w:rsidR="00480663" w:rsidRPr="00B73585"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67A" w:rsidRDefault="009676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67A" w:rsidRDefault="009676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67A" w:rsidRDefault="009676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67A" w:rsidRDefault="009676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6F49BD">
      <w:rPr>
        <w:rFonts w:ascii="Arial" w:hAnsi="Arial" w:cs="Arial"/>
        <w:color w:val="FF0000"/>
      </w:rPr>
      <w:t>15-C-XXX</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3523B1">
      <w:rPr>
        <w:rFonts w:ascii="Arial" w:hAnsi="Arial" w:cs="Arial"/>
        <w:noProof/>
      </w:rPr>
      <w:t>9</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3523B1">
      <w:rPr>
        <w:rFonts w:ascii="Arial" w:hAnsi="Arial" w:cs="Arial"/>
        <w:noProof/>
      </w:rPr>
      <w:t>9</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00322729">
      <w:rPr>
        <w:rFonts w:ascii="Arial" w:hAnsi="Arial" w:cs="Arial"/>
        <w:color w:val="FF0000"/>
      </w:rPr>
      <w:t>[</w:t>
    </w:r>
    <w:r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67A" w:rsidRDefault="009676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D54355"/>
    <w:multiLevelType w:val="hybridMultilevel"/>
    <w:tmpl w:val="10BA0788"/>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D973C6"/>
    <w:multiLevelType w:val="hybridMultilevel"/>
    <w:tmpl w:val="A9EC3558"/>
    <w:lvl w:ilvl="0" w:tplc="14EE4DA8">
      <w:start w:val="1"/>
      <w:numFmt w:val="lowerLetter"/>
      <w:pStyle w:val="Style3"/>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51915DF5"/>
    <w:multiLevelType w:val="hybridMultilevel"/>
    <w:tmpl w:val="F84C206C"/>
    <w:lvl w:ilvl="0" w:tplc="254AFC7A">
      <w:start w:val="1"/>
      <w:numFmt w:val="decimal"/>
      <w:pStyle w:val="Style4"/>
      <w:lvlText w:val="%1."/>
      <w:lvlJc w:val="left"/>
      <w:pPr>
        <w:ind w:left="1080" w:hanging="360"/>
      </w:pPr>
      <w:rPr>
        <w:rFonts w:hint="default"/>
      </w:rPr>
    </w:lvl>
    <w:lvl w:ilvl="1" w:tplc="7BE222F0">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291444D"/>
    <w:multiLevelType w:val="hybridMultilevel"/>
    <w:tmpl w:val="2268666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8EA6D60"/>
    <w:multiLevelType w:val="hybridMultilevel"/>
    <w:tmpl w:val="829E4BD2"/>
    <w:lvl w:ilvl="0" w:tplc="B2D4DD1A">
      <w:start w:val="1"/>
      <w:numFmt w:val="upperLetter"/>
      <w:pStyle w:val="SOWH1Lt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4"/>
  </w:num>
  <w:num w:numId="4">
    <w:abstractNumId w:val="3"/>
  </w:num>
  <w:num w:numId="5">
    <w:abstractNumId w:val="2"/>
  </w:num>
  <w:num w:numId="6">
    <w:abstractNumId w:val="2"/>
    <w:lvlOverride w:ilvl="0">
      <w:startOverride w:val="1"/>
    </w:lvlOverride>
  </w:num>
  <w:num w:numId="7">
    <w:abstractNumId w:val="2"/>
    <w:lvlOverride w:ilvl="0">
      <w:startOverride w:val="1"/>
    </w:lvlOverride>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5"/>
  </w:num>
  <w:num w:numId="15">
    <w:abstractNumId w:val="5"/>
    <w:lvlOverride w:ilvl="0">
      <w:startOverride w:val="1"/>
    </w:lvlOverride>
  </w:num>
  <w:num w:numId="16">
    <w:abstractNumId w:val="2"/>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15008"/>
    <w:rsid w:val="00022E02"/>
    <w:rsid w:val="00027ECE"/>
    <w:rsid w:val="000312BA"/>
    <w:rsid w:val="00045961"/>
    <w:rsid w:val="0005663D"/>
    <w:rsid w:val="00060818"/>
    <w:rsid w:val="0008109B"/>
    <w:rsid w:val="00082D37"/>
    <w:rsid w:val="00086640"/>
    <w:rsid w:val="00092FD6"/>
    <w:rsid w:val="00093E38"/>
    <w:rsid w:val="000A7F8E"/>
    <w:rsid w:val="000C68A5"/>
    <w:rsid w:val="000C747D"/>
    <w:rsid w:val="000E17A4"/>
    <w:rsid w:val="000F5DDD"/>
    <w:rsid w:val="00100C0C"/>
    <w:rsid w:val="00106803"/>
    <w:rsid w:val="0011307F"/>
    <w:rsid w:val="0012285E"/>
    <w:rsid w:val="00123E42"/>
    <w:rsid w:val="001243FF"/>
    <w:rsid w:val="00127603"/>
    <w:rsid w:val="00142FB4"/>
    <w:rsid w:val="00143050"/>
    <w:rsid w:val="00160CE1"/>
    <w:rsid w:val="00171789"/>
    <w:rsid w:val="001844C1"/>
    <w:rsid w:val="001A2679"/>
    <w:rsid w:val="001A4149"/>
    <w:rsid w:val="001B5B44"/>
    <w:rsid w:val="001B794D"/>
    <w:rsid w:val="001B7EAC"/>
    <w:rsid w:val="001E1877"/>
    <w:rsid w:val="001E355B"/>
    <w:rsid w:val="002006C6"/>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523B1"/>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490C"/>
    <w:rsid w:val="003D7D50"/>
    <w:rsid w:val="003E78CA"/>
    <w:rsid w:val="004009B8"/>
    <w:rsid w:val="0040791E"/>
    <w:rsid w:val="00422968"/>
    <w:rsid w:val="00427809"/>
    <w:rsid w:val="00451CED"/>
    <w:rsid w:val="0045587E"/>
    <w:rsid w:val="00480663"/>
    <w:rsid w:val="004C3168"/>
    <w:rsid w:val="004D3039"/>
    <w:rsid w:val="004D4DC0"/>
    <w:rsid w:val="004E1217"/>
    <w:rsid w:val="004F1FE6"/>
    <w:rsid w:val="004F26DE"/>
    <w:rsid w:val="004F4565"/>
    <w:rsid w:val="005006D0"/>
    <w:rsid w:val="00506EF1"/>
    <w:rsid w:val="00515DA3"/>
    <w:rsid w:val="005175F8"/>
    <w:rsid w:val="0053283D"/>
    <w:rsid w:val="00542146"/>
    <w:rsid w:val="005437AF"/>
    <w:rsid w:val="005540E1"/>
    <w:rsid w:val="005653B0"/>
    <w:rsid w:val="005718F5"/>
    <w:rsid w:val="00583963"/>
    <w:rsid w:val="00585452"/>
    <w:rsid w:val="00596430"/>
    <w:rsid w:val="005A3233"/>
    <w:rsid w:val="005B68FC"/>
    <w:rsid w:val="005D267F"/>
    <w:rsid w:val="005D6E07"/>
    <w:rsid w:val="005E0689"/>
    <w:rsid w:val="005E084A"/>
    <w:rsid w:val="005E0FA6"/>
    <w:rsid w:val="005E19DB"/>
    <w:rsid w:val="005F60C4"/>
    <w:rsid w:val="00611473"/>
    <w:rsid w:val="0061266C"/>
    <w:rsid w:val="0061767D"/>
    <w:rsid w:val="006349D9"/>
    <w:rsid w:val="006457B3"/>
    <w:rsid w:val="00653BF7"/>
    <w:rsid w:val="00661989"/>
    <w:rsid w:val="0066273E"/>
    <w:rsid w:val="0066601F"/>
    <w:rsid w:val="006822E7"/>
    <w:rsid w:val="00683107"/>
    <w:rsid w:val="00683813"/>
    <w:rsid w:val="00685C09"/>
    <w:rsid w:val="006A08D8"/>
    <w:rsid w:val="006A104F"/>
    <w:rsid w:val="006A6C26"/>
    <w:rsid w:val="006B014E"/>
    <w:rsid w:val="006F45BB"/>
    <w:rsid w:val="006F49BD"/>
    <w:rsid w:val="00702AE2"/>
    <w:rsid w:val="0070372A"/>
    <w:rsid w:val="00712D64"/>
    <w:rsid w:val="00721C5C"/>
    <w:rsid w:val="007575D2"/>
    <w:rsid w:val="007620BD"/>
    <w:rsid w:val="00771F92"/>
    <w:rsid w:val="00774674"/>
    <w:rsid w:val="00776E4F"/>
    <w:rsid w:val="00791821"/>
    <w:rsid w:val="007A3231"/>
    <w:rsid w:val="007A74C8"/>
    <w:rsid w:val="007B2DD2"/>
    <w:rsid w:val="007C262C"/>
    <w:rsid w:val="007D1EB9"/>
    <w:rsid w:val="007E01DA"/>
    <w:rsid w:val="007F0202"/>
    <w:rsid w:val="00800096"/>
    <w:rsid w:val="008025CA"/>
    <w:rsid w:val="008066B4"/>
    <w:rsid w:val="00816834"/>
    <w:rsid w:val="00824A14"/>
    <w:rsid w:val="00831F00"/>
    <w:rsid w:val="00835729"/>
    <w:rsid w:val="008360B6"/>
    <w:rsid w:val="00836C7E"/>
    <w:rsid w:val="0084135B"/>
    <w:rsid w:val="00843764"/>
    <w:rsid w:val="00862CE7"/>
    <w:rsid w:val="008708D5"/>
    <w:rsid w:val="0087264C"/>
    <w:rsid w:val="00884BA0"/>
    <w:rsid w:val="008925C7"/>
    <w:rsid w:val="00892838"/>
    <w:rsid w:val="008A3EE1"/>
    <w:rsid w:val="008A4661"/>
    <w:rsid w:val="008B2E89"/>
    <w:rsid w:val="008B5FDB"/>
    <w:rsid w:val="008D417A"/>
    <w:rsid w:val="008D5F71"/>
    <w:rsid w:val="008F001D"/>
    <w:rsid w:val="008F7E17"/>
    <w:rsid w:val="00902741"/>
    <w:rsid w:val="00903CF9"/>
    <w:rsid w:val="00903D17"/>
    <w:rsid w:val="0090457A"/>
    <w:rsid w:val="00907AED"/>
    <w:rsid w:val="009213E3"/>
    <w:rsid w:val="00922BBF"/>
    <w:rsid w:val="009238BC"/>
    <w:rsid w:val="00924751"/>
    <w:rsid w:val="00931A5C"/>
    <w:rsid w:val="00932FFB"/>
    <w:rsid w:val="00935B08"/>
    <w:rsid w:val="00955F1D"/>
    <w:rsid w:val="00957BC4"/>
    <w:rsid w:val="00962607"/>
    <w:rsid w:val="0096767A"/>
    <w:rsid w:val="009702BB"/>
    <w:rsid w:val="00971311"/>
    <w:rsid w:val="00984060"/>
    <w:rsid w:val="0098525A"/>
    <w:rsid w:val="009B3247"/>
    <w:rsid w:val="009B631E"/>
    <w:rsid w:val="009C0D76"/>
    <w:rsid w:val="009C609D"/>
    <w:rsid w:val="009E338E"/>
    <w:rsid w:val="009E5D47"/>
    <w:rsid w:val="009F0749"/>
    <w:rsid w:val="00A14776"/>
    <w:rsid w:val="00A161FE"/>
    <w:rsid w:val="00A22660"/>
    <w:rsid w:val="00A44691"/>
    <w:rsid w:val="00A514C6"/>
    <w:rsid w:val="00A546AB"/>
    <w:rsid w:val="00A570FC"/>
    <w:rsid w:val="00A76CB1"/>
    <w:rsid w:val="00A86436"/>
    <w:rsid w:val="00A92CEC"/>
    <w:rsid w:val="00A947C9"/>
    <w:rsid w:val="00AA0203"/>
    <w:rsid w:val="00AA1A5F"/>
    <w:rsid w:val="00AA383A"/>
    <w:rsid w:val="00AA70B1"/>
    <w:rsid w:val="00AB0840"/>
    <w:rsid w:val="00AB0B11"/>
    <w:rsid w:val="00AC3177"/>
    <w:rsid w:val="00AD4469"/>
    <w:rsid w:val="00B16B00"/>
    <w:rsid w:val="00B17F64"/>
    <w:rsid w:val="00B31ACA"/>
    <w:rsid w:val="00B40C58"/>
    <w:rsid w:val="00B50CA7"/>
    <w:rsid w:val="00B5342A"/>
    <w:rsid w:val="00B53974"/>
    <w:rsid w:val="00B63151"/>
    <w:rsid w:val="00B73585"/>
    <w:rsid w:val="00B85F85"/>
    <w:rsid w:val="00B90A92"/>
    <w:rsid w:val="00B94C44"/>
    <w:rsid w:val="00B96FC9"/>
    <w:rsid w:val="00B972AC"/>
    <w:rsid w:val="00B97EB1"/>
    <w:rsid w:val="00BA6638"/>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4523E"/>
    <w:rsid w:val="00D5242B"/>
    <w:rsid w:val="00D60CE1"/>
    <w:rsid w:val="00D6224F"/>
    <w:rsid w:val="00DA2859"/>
    <w:rsid w:val="00DB6284"/>
    <w:rsid w:val="00DB757D"/>
    <w:rsid w:val="00DC3E81"/>
    <w:rsid w:val="00DD6787"/>
    <w:rsid w:val="00DE1D2C"/>
    <w:rsid w:val="00DE5E20"/>
    <w:rsid w:val="00DF0199"/>
    <w:rsid w:val="00DF3AC4"/>
    <w:rsid w:val="00E066C4"/>
    <w:rsid w:val="00E22C67"/>
    <w:rsid w:val="00E33B21"/>
    <w:rsid w:val="00E447A1"/>
    <w:rsid w:val="00E52301"/>
    <w:rsid w:val="00E551FD"/>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0B7D"/>
    <w:rsid w:val="00F646E4"/>
    <w:rsid w:val="00F766A2"/>
    <w:rsid w:val="00F90A83"/>
    <w:rsid w:val="00FA70CE"/>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73585"/>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B73585"/>
    <w:rPr>
      <w:rFonts w:ascii="Arial" w:eastAsia="Calibri" w:hAnsi="Arial" w:cs="Arial"/>
      <w:sz w:val="24"/>
      <w:szCs w:val="24"/>
    </w:rPr>
  </w:style>
  <w:style w:type="paragraph" w:customStyle="1" w:styleId="BodyTextH1">
    <w:name w:val="Body Text H1"/>
    <w:basedOn w:val="Normal"/>
    <w:link w:val="BodyTextH1Char"/>
    <w:qFormat/>
    <w:rsid w:val="00B73585"/>
    <w:pPr>
      <w:spacing w:after="120"/>
      <w:ind w:left="720"/>
    </w:pPr>
    <w:rPr>
      <w:rFonts w:ascii="Arial" w:hAnsi="Arial" w:cs="Arial"/>
      <w:sz w:val="22"/>
      <w:szCs w:val="23"/>
    </w:rPr>
  </w:style>
  <w:style w:type="character" w:customStyle="1" w:styleId="BodyTextH1Char">
    <w:name w:val="Body Text H1 Char"/>
    <w:link w:val="BodyTextH1"/>
    <w:rsid w:val="00B73585"/>
    <w:rPr>
      <w:rFonts w:ascii="Arial" w:hAnsi="Arial" w:cs="Arial"/>
      <w:sz w:val="22"/>
      <w:szCs w:val="23"/>
    </w:rPr>
  </w:style>
  <w:style w:type="paragraph" w:customStyle="1" w:styleId="SOWH1Ltr">
    <w:name w:val="SOW H1 Ltr"/>
    <w:basedOn w:val="Normal"/>
    <w:link w:val="SOWH1LtrChar"/>
    <w:qFormat/>
    <w:rsid w:val="00B73585"/>
    <w:pPr>
      <w:keepNext/>
      <w:numPr>
        <w:numId w:val="14"/>
      </w:numPr>
      <w:spacing w:before="240" w:after="240" w:line="240" w:lineRule="exact"/>
      <w:ind w:left="1368"/>
    </w:pPr>
    <w:rPr>
      <w:rFonts w:ascii="Arial" w:hAnsi="Arial" w:cs="Arial"/>
      <w:b/>
      <w:color w:val="FF0000"/>
      <w:sz w:val="22"/>
      <w:szCs w:val="22"/>
      <w:u w:val="single"/>
    </w:rPr>
  </w:style>
  <w:style w:type="character" w:customStyle="1" w:styleId="SOWH1LtrChar">
    <w:name w:val="SOW H1 Ltr Char"/>
    <w:link w:val="SOWH1Ltr"/>
    <w:rsid w:val="00B73585"/>
    <w:rPr>
      <w:rFonts w:ascii="Arial" w:hAnsi="Arial" w:cs="Arial"/>
      <w:b/>
      <w:color w:val="FF0000"/>
      <w:sz w:val="22"/>
      <w:szCs w:val="22"/>
      <w:u w:val="single"/>
    </w:rPr>
  </w:style>
  <w:style w:type="paragraph" w:customStyle="1" w:styleId="Style3">
    <w:name w:val="Style3"/>
    <w:basedOn w:val="Normal"/>
    <w:link w:val="Style3Char"/>
    <w:qFormat/>
    <w:rsid w:val="00B73585"/>
    <w:pPr>
      <w:numPr>
        <w:numId w:val="5"/>
      </w:numPr>
      <w:tabs>
        <w:tab w:val="left" w:pos="360"/>
      </w:tabs>
      <w:spacing w:after="240"/>
    </w:pPr>
    <w:rPr>
      <w:rFonts w:ascii="Arial" w:eastAsia="Calibri" w:hAnsi="Arial" w:cs="Arial"/>
      <w:color w:val="FF0000"/>
      <w:sz w:val="22"/>
      <w:szCs w:val="22"/>
    </w:rPr>
  </w:style>
  <w:style w:type="character" w:customStyle="1" w:styleId="Style3Char">
    <w:name w:val="Style3 Char"/>
    <w:basedOn w:val="DefaultParagraphFont"/>
    <w:link w:val="Style3"/>
    <w:rsid w:val="00B73585"/>
    <w:rPr>
      <w:rFonts w:ascii="Arial" w:eastAsia="Calibri" w:hAnsi="Arial" w:cs="Arial"/>
      <w:color w:val="FF0000"/>
      <w:sz w:val="22"/>
      <w:szCs w:val="22"/>
    </w:rPr>
  </w:style>
  <w:style w:type="paragraph" w:customStyle="1" w:styleId="Style4">
    <w:name w:val="Style4"/>
    <w:basedOn w:val="Normal"/>
    <w:link w:val="Style4Char"/>
    <w:qFormat/>
    <w:rsid w:val="00B73585"/>
    <w:pPr>
      <w:numPr>
        <w:numId w:val="4"/>
      </w:numPr>
      <w:tabs>
        <w:tab w:val="left" w:pos="360"/>
      </w:tabs>
      <w:spacing w:after="240"/>
    </w:pPr>
    <w:rPr>
      <w:rFonts w:ascii="Arial" w:eastAsia="Calibri" w:hAnsi="Arial" w:cs="Arial"/>
      <w:color w:val="FF0000"/>
      <w:sz w:val="22"/>
      <w:szCs w:val="22"/>
    </w:rPr>
  </w:style>
  <w:style w:type="character" w:customStyle="1" w:styleId="Style4Char">
    <w:name w:val="Style4 Char"/>
    <w:basedOn w:val="DefaultParagraphFont"/>
    <w:link w:val="Style4"/>
    <w:rsid w:val="00B73585"/>
    <w:rPr>
      <w:rFonts w:ascii="Arial" w:eastAsia="Calibri" w:hAnsi="Arial" w:cs="Arial"/>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ADA89-86BE-4FF8-86C2-C05A5A77C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2573</Words>
  <Characters>14672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17211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2015-12-08T18:52:00Z</dcterms:modified>
</cp:coreProperties>
</file>